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56C95" w14:textId="4E0BD731" w:rsidR="00B51054" w:rsidRPr="00577972" w:rsidRDefault="00B51054" w:rsidP="00577972">
      <w:pPr>
        <w:spacing w:after="0" w:line="240" w:lineRule="auto"/>
        <w:jc w:val="both"/>
        <w:rPr>
          <w:rFonts w:ascii="Arial" w:hAnsi="Arial" w:cs="Arial"/>
        </w:rPr>
      </w:pPr>
      <w:r w:rsidRPr="00577972">
        <w:rPr>
          <w:rFonts w:ascii="Arial" w:hAnsi="Arial" w:cs="Arial"/>
        </w:rPr>
        <w:t>Resserrement des règles concernant la collecte des ordures</w:t>
      </w:r>
    </w:p>
    <w:p w14:paraId="3CA1745A" w14:textId="18B781A6" w:rsidR="00B51054" w:rsidRPr="00577972" w:rsidRDefault="00B51054" w:rsidP="00577972">
      <w:pPr>
        <w:spacing w:after="0" w:line="240" w:lineRule="auto"/>
        <w:jc w:val="both"/>
        <w:rPr>
          <w:rFonts w:ascii="Arial" w:hAnsi="Arial" w:cs="Arial"/>
        </w:rPr>
      </w:pPr>
      <w:r w:rsidRPr="00577972">
        <w:rPr>
          <w:rFonts w:ascii="Arial" w:hAnsi="Arial" w:cs="Arial"/>
        </w:rPr>
        <w:t>Foire aux questions</w:t>
      </w:r>
    </w:p>
    <w:p w14:paraId="611546BD" w14:textId="77777777" w:rsidR="00B51054" w:rsidRPr="00577972" w:rsidRDefault="00B51054" w:rsidP="00577972">
      <w:pPr>
        <w:pBdr>
          <w:top w:val="single" w:sz="4" w:space="1" w:color="auto"/>
        </w:pBdr>
        <w:spacing w:after="0" w:line="240" w:lineRule="auto"/>
        <w:jc w:val="both"/>
        <w:rPr>
          <w:rFonts w:ascii="Arial" w:hAnsi="Arial" w:cs="Arial"/>
        </w:rPr>
      </w:pPr>
    </w:p>
    <w:p w14:paraId="6C034C92" w14:textId="17AB67F2" w:rsidR="00B51054" w:rsidRPr="00577972" w:rsidRDefault="003C3A91" w:rsidP="00577972">
      <w:pPr>
        <w:pBdr>
          <w:top w:val="single" w:sz="4" w:space="1" w:color="auto"/>
        </w:pBdr>
        <w:spacing w:after="0" w:line="240" w:lineRule="auto"/>
        <w:jc w:val="both"/>
        <w:rPr>
          <w:rFonts w:ascii="Arial" w:hAnsi="Arial" w:cs="Arial"/>
          <w:b/>
          <w:bCs/>
        </w:rPr>
      </w:pPr>
      <w:r w:rsidRPr="00577972">
        <w:rPr>
          <w:rFonts w:ascii="Arial" w:hAnsi="Arial" w:cs="Arial"/>
          <w:b/>
          <w:bCs/>
        </w:rPr>
        <w:t>Qui est responsable de la gestion des déchets domestiques?</w:t>
      </w:r>
    </w:p>
    <w:p w14:paraId="663F863F" w14:textId="5BF97236" w:rsidR="003C3A91" w:rsidRPr="00577972" w:rsidRDefault="003C3A91" w:rsidP="00577972">
      <w:pPr>
        <w:spacing w:after="0" w:line="240" w:lineRule="auto"/>
        <w:jc w:val="both"/>
        <w:rPr>
          <w:rFonts w:ascii="Arial" w:hAnsi="Arial" w:cs="Arial"/>
        </w:rPr>
      </w:pPr>
      <w:r w:rsidRPr="00577972">
        <w:rPr>
          <w:rFonts w:ascii="Arial" w:hAnsi="Arial" w:cs="Arial"/>
        </w:rPr>
        <w:t xml:space="preserve">À la suite de la délégation de compétence qui lui a été attribuée par les </w:t>
      </w:r>
      <w:r w:rsidR="00933ECE">
        <w:rPr>
          <w:rFonts w:ascii="Arial" w:hAnsi="Arial" w:cs="Arial"/>
        </w:rPr>
        <w:t>M</w:t>
      </w:r>
      <w:r w:rsidRPr="00577972">
        <w:rPr>
          <w:rFonts w:ascii="Arial" w:hAnsi="Arial" w:cs="Arial"/>
        </w:rPr>
        <w:t>unicipalités de</w:t>
      </w:r>
      <w:r w:rsidR="001D2F41">
        <w:rPr>
          <w:rFonts w:ascii="Arial" w:hAnsi="Arial" w:cs="Arial"/>
        </w:rPr>
        <w:t xml:space="preserve"> </w:t>
      </w:r>
      <w:r w:rsidRPr="00577972">
        <w:rPr>
          <w:rFonts w:ascii="Arial" w:hAnsi="Arial" w:cs="Arial"/>
        </w:rPr>
        <w:t>Beauharnois,</w:t>
      </w:r>
      <w:r w:rsidR="001D2F41">
        <w:rPr>
          <w:rFonts w:ascii="Arial" w:hAnsi="Arial" w:cs="Arial"/>
        </w:rPr>
        <w:t xml:space="preserve"> </w:t>
      </w:r>
      <w:r w:rsidRPr="00577972">
        <w:rPr>
          <w:rFonts w:ascii="Arial" w:hAnsi="Arial" w:cs="Arial"/>
        </w:rPr>
        <w:t>Saint-Louis-de-Gonzague</w:t>
      </w:r>
      <w:r w:rsidR="001D2F41">
        <w:rPr>
          <w:rFonts w:ascii="Arial" w:hAnsi="Arial" w:cs="Arial"/>
        </w:rPr>
        <w:t xml:space="preserve"> </w:t>
      </w:r>
      <w:r w:rsidRPr="00577972">
        <w:rPr>
          <w:rFonts w:ascii="Arial" w:hAnsi="Arial" w:cs="Arial"/>
        </w:rPr>
        <w:t>et</w:t>
      </w:r>
      <w:r w:rsidR="001D2F41">
        <w:rPr>
          <w:rFonts w:ascii="Arial" w:hAnsi="Arial" w:cs="Arial"/>
        </w:rPr>
        <w:t xml:space="preserve"> </w:t>
      </w:r>
      <w:r w:rsidRPr="00577972">
        <w:rPr>
          <w:rFonts w:ascii="Arial" w:hAnsi="Arial" w:cs="Arial"/>
        </w:rPr>
        <w:t>Saint-Stanislas-de-Kostka, la gestion des déchets domestiques sur leur territoire est assurée par la MRC de Beauharnois-Salaberry. Les autres Municipalités du territoire font elles-mêmes la gestion de leurs déchets domestiques.</w:t>
      </w:r>
    </w:p>
    <w:p w14:paraId="01FC98B8" w14:textId="77777777" w:rsidR="003C3A91" w:rsidRPr="00577972" w:rsidRDefault="003C3A91" w:rsidP="00577972">
      <w:pPr>
        <w:spacing w:after="0" w:line="240" w:lineRule="auto"/>
        <w:jc w:val="both"/>
        <w:rPr>
          <w:rFonts w:ascii="Arial" w:hAnsi="Arial" w:cs="Arial"/>
        </w:rPr>
      </w:pPr>
    </w:p>
    <w:p w14:paraId="144E360D" w14:textId="0AF17432" w:rsidR="00B51054" w:rsidRPr="00577972" w:rsidRDefault="00B51054" w:rsidP="003B1E09">
      <w:pPr>
        <w:pBdr>
          <w:top w:val="single" w:sz="4" w:space="1" w:color="auto"/>
        </w:pBdr>
        <w:spacing w:after="0" w:line="240" w:lineRule="auto"/>
        <w:jc w:val="both"/>
        <w:rPr>
          <w:rFonts w:ascii="Arial" w:hAnsi="Arial" w:cs="Arial"/>
          <w:b/>
          <w:bCs/>
        </w:rPr>
      </w:pPr>
      <w:r w:rsidRPr="00577972">
        <w:rPr>
          <w:rFonts w:ascii="Arial" w:hAnsi="Arial" w:cs="Arial"/>
          <w:b/>
          <w:bCs/>
        </w:rPr>
        <w:t>Pourquoi entreprendre une telle campagne?</w:t>
      </w:r>
    </w:p>
    <w:p w14:paraId="5A56B459" w14:textId="77777777" w:rsidR="00196C55" w:rsidRPr="00577972" w:rsidRDefault="00196C55" w:rsidP="00577972">
      <w:pPr>
        <w:spacing w:after="0" w:line="240" w:lineRule="auto"/>
        <w:jc w:val="both"/>
        <w:rPr>
          <w:rFonts w:ascii="Arial" w:hAnsi="Arial" w:cs="Arial"/>
        </w:rPr>
      </w:pPr>
      <w:r w:rsidRPr="00577972">
        <w:rPr>
          <w:rFonts w:ascii="Arial" w:hAnsi="Arial" w:cs="Arial"/>
        </w:rPr>
        <w:t>De récentes analyses démontrent que trop de matières recyclables, compostables ou réutilisables sont déposées dans les poubelles de certaines résidences et de certains immeubles résidentiels et commerciaux, et ce, malgré les multiples services disponibles et les efforts de plusieurs citoyens. Cette mesure vise ainsi à favoriser un meilleur tri à la source des matières résiduelles en déposant les matières au bon endroit et à faire preuve d’équité envers les citoyens qui posent déjà les bons gestes.</w:t>
      </w:r>
    </w:p>
    <w:p w14:paraId="4D4139E4" w14:textId="77777777" w:rsidR="00196C55" w:rsidRPr="00577972" w:rsidRDefault="00196C55" w:rsidP="00577972">
      <w:pPr>
        <w:spacing w:after="0" w:line="240" w:lineRule="auto"/>
        <w:jc w:val="both"/>
        <w:rPr>
          <w:rFonts w:ascii="Arial" w:hAnsi="Arial" w:cs="Arial"/>
        </w:rPr>
      </w:pPr>
    </w:p>
    <w:p w14:paraId="371E5968" w14:textId="24C39907" w:rsidR="003C3A91" w:rsidRPr="00577972" w:rsidRDefault="003C3A91" w:rsidP="003B1E09">
      <w:pPr>
        <w:pBdr>
          <w:top w:val="single" w:sz="4" w:space="1" w:color="auto"/>
        </w:pBdr>
        <w:spacing w:after="0" w:line="240" w:lineRule="auto"/>
        <w:jc w:val="both"/>
        <w:rPr>
          <w:rFonts w:ascii="Arial" w:hAnsi="Arial" w:cs="Arial"/>
          <w:b/>
          <w:bCs/>
        </w:rPr>
      </w:pPr>
      <w:r w:rsidRPr="00577972">
        <w:rPr>
          <w:rFonts w:ascii="Arial" w:hAnsi="Arial" w:cs="Arial"/>
          <w:b/>
          <w:bCs/>
        </w:rPr>
        <w:t>Est-ce légal?</w:t>
      </w:r>
    </w:p>
    <w:p w14:paraId="446B9C2B" w14:textId="77777777" w:rsidR="00E11F73" w:rsidRDefault="003C3A91" w:rsidP="00577972">
      <w:pPr>
        <w:spacing w:after="0" w:line="240" w:lineRule="auto"/>
        <w:jc w:val="both"/>
        <w:rPr>
          <w:rFonts w:ascii="Arial" w:hAnsi="Arial" w:cs="Arial"/>
        </w:rPr>
      </w:pPr>
      <w:r w:rsidRPr="00577972">
        <w:rPr>
          <w:rFonts w:ascii="Arial" w:hAnsi="Arial" w:cs="Arial"/>
        </w:rPr>
        <w:t xml:space="preserve">Oui. Chaque Municipalité a adopté un règlement municipal de gestion des matières résiduelles </w:t>
      </w:r>
      <w:r w:rsidR="00F05D5E">
        <w:rPr>
          <w:rFonts w:ascii="Arial" w:hAnsi="Arial" w:cs="Arial"/>
        </w:rPr>
        <w:t>qui</w:t>
      </w:r>
      <w:r w:rsidR="00F05D5E" w:rsidRPr="00F05D5E">
        <w:rPr>
          <w:rFonts w:ascii="Arial" w:hAnsi="Arial" w:cs="Arial"/>
        </w:rPr>
        <w:t xml:space="preserve"> vise à favoriser la réduction, la récupération, le recyclage, le réemploi et la valorisation des matières </w:t>
      </w:r>
      <w:r w:rsidR="00841190">
        <w:rPr>
          <w:rFonts w:ascii="Arial" w:hAnsi="Arial" w:cs="Arial"/>
        </w:rPr>
        <w:t xml:space="preserve">résiduelles. </w:t>
      </w:r>
      <w:r w:rsidR="00F05D5E" w:rsidRPr="00F05D5E">
        <w:rPr>
          <w:rFonts w:ascii="Arial" w:hAnsi="Arial" w:cs="Arial"/>
        </w:rPr>
        <w:t xml:space="preserve">Il oblige tout occupant d’un immeuble situé sur le territoire de la </w:t>
      </w:r>
      <w:r w:rsidR="00841190">
        <w:rPr>
          <w:rFonts w:ascii="Arial" w:hAnsi="Arial" w:cs="Arial"/>
        </w:rPr>
        <w:t>municipalité visée</w:t>
      </w:r>
      <w:r w:rsidR="00F05D5E" w:rsidRPr="00F05D5E">
        <w:rPr>
          <w:rFonts w:ascii="Arial" w:hAnsi="Arial" w:cs="Arial"/>
        </w:rPr>
        <w:t xml:space="preserve"> à trier et séparer les matières résiduelles qu’il produit et il établit des règles pour en assurer l’enlèvement et la disposition de façon ordonnée et sécuritaire.</w:t>
      </w:r>
    </w:p>
    <w:p w14:paraId="6AA55D66" w14:textId="77777777" w:rsidR="00E11F73" w:rsidRDefault="00E11F73" w:rsidP="00577972">
      <w:pPr>
        <w:spacing w:after="0" w:line="240" w:lineRule="auto"/>
        <w:jc w:val="both"/>
        <w:rPr>
          <w:rFonts w:ascii="Arial" w:hAnsi="Arial" w:cs="Arial"/>
        </w:rPr>
      </w:pPr>
    </w:p>
    <w:p w14:paraId="759E8469" w14:textId="0038D2FE" w:rsidR="003C3A91" w:rsidRDefault="00F05D5E" w:rsidP="00577972">
      <w:pPr>
        <w:spacing w:after="0" w:line="240" w:lineRule="auto"/>
        <w:jc w:val="both"/>
        <w:rPr>
          <w:rFonts w:ascii="Arial" w:hAnsi="Arial" w:cs="Arial"/>
        </w:rPr>
      </w:pPr>
      <w:r w:rsidRPr="00F05D5E">
        <w:rPr>
          <w:rFonts w:ascii="Arial" w:hAnsi="Arial" w:cs="Arial"/>
        </w:rPr>
        <w:t xml:space="preserve">Il décrit la nature et l’étendue des services que </w:t>
      </w:r>
      <w:r w:rsidR="00A271E6">
        <w:rPr>
          <w:rFonts w:ascii="Arial" w:hAnsi="Arial" w:cs="Arial"/>
        </w:rPr>
        <w:t xml:space="preserve">la </w:t>
      </w:r>
      <w:r w:rsidR="00933ECE">
        <w:rPr>
          <w:rFonts w:ascii="Arial" w:hAnsi="Arial" w:cs="Arial"/>
        </w:rPr>
        <w:t>M</w:t>
      </w:r>
      <w:r w:rsidR="00A271E6">
        <w:rPr>
          <w:rFonts w:ascii="Arial" w:hAnsi="Arial" w:cs="Arial"/>
        </w:rPr>
        <w:t>unicipalité</w:t>
      </w:r>
      <w:r w:rsidRPr="00F05D5E">
        <w:rPr>
          <w:rFonts w:ascii="Arial" w:hAnsi="Arial" w:cs="Arial"/>
        </w:rPr>
        <w:t xml:space="preserve"> offre en collaboration avec la MRC, soit un service de collecte sélective des matières recyclables, un service de collecte des déchets domestiques et un service de collecte des matières organiques</w:t>
      </w:r>
      <w:r w:rsidR="00D72168">
        <w:rPr>
          <w:rFonts w:ascii="Arial" w:hAnsi="Arial" w:cs="Arial"/>
        </w:rPr>
        <w:t>.</w:t>
      </w:r>
    </w:p>
    <w:p w14:paraId="685F3264" w14:textId="77777777" w:rsidR="005954CD" w:rsidRDefault="005954CD" w:rsidP="00577972">
      <w:pPr>
        <w:spacing w:after="0" w:line="240" w:lineRule="auto"/>
        <w:jc w:val="both"/>
        <w:rPr>
          <w:rFonts w:ascii="Arial" w:hAnsi="Arial" w:cs="Arial"/>
        </w:rPr>
      </w:pPr>
    </w:p>
    <w:p w14:paraId="36688760" w14:textId="57024C01" w:rsidR="00D72168" w:rsidRPr="00577972" w:rsidRDefault="00D72168" w:rsidP="00577972">
      <w:pPr>
        <w:spacing w:after="0" w:line="240" w:lineRule="auto"/>
        <w:jc w:val="both"/>
        <w:rPr>
          <w:rFonts w:ascii="Arial" w:hAnsi="Arial" w:cs="Arial"/>
        </w:rPr>
      </w:pPr>
      <w:r w:rsidRPr="00D72168">
        <w:rPr>
          <w:rFonts w:ascii="Arial" w:hAnsi="Arial" w:cs="Arial"/>
        </w:rPr>
        <w:t xml:space="preserve">Le règlement s’applique à toutes les unités d’occupation </w:t>
      </w:r>
      <w:r>
        <w:rPr>
          <w:rFonts w:ascii="Arial" w:hAnsi="Arial" w:cs="Arial"/>
        </w:rPr>
        <w:t>de la municipalité</w:t>
      </w:r>
      <w:r w:rsidR="005954CD">
        <w:rPr>
          <w:rFonts w:ascii="Arial" w:hAnsi="Arial" w:cs="Arial"/>
        </w:rPr>
        <w:t xml:space="preserve"> (autant résidentielles que commerciales) </w:t>
      </w:r>
      <w:r w:rsidRPr="00D72168">
        <w:rPr>
          <w:rFonts w:ascii="Arial" w:hAnsi="Arial" w:cs="Arial"/>
        </w:rPr>
        <w:t>qu’elles soient desservies ou non par les collectes municipales.</w:t>
      </w:r>
    </w:p>
    <w:p w14:paraId="11E1002C" w14:textId="77777777" w:rsidR="003C3A91" w:rsidRDefault="003C3A91" w:rsidP="00EC456D">
      <w:pPr>
        <w:spacing w:after="0" w:line="240" w:lineRule="auto"/>
        <w:jc w:val="both"/>
        <w:rPr>
          <w:rFonts w:ascii="Arial" w:hAnsi="Arial" w:cs="Arial"/>
        </w:rPr>
      </w:pPr>
    </w:p>
    <w:p w14:paraId="38C2051F" w14:textId="217A642F" w:rsidR="00EC456D" w:rsidRPr="00EC456D" w:rsidRDefault="00EC456D" w:rsidP="003B1E09">
      <w:pPr>
        <w:pBdr>
          <w:top w:val="single" w:sz="4" w:space="1" w:color="auto"/>
        </w:pBdr>
        <w:spacing w:after="0" w:line="240" w:lineRule="auto"/>
        <w:jc w:val="both"/>
        <w:rPr>
          <w:rFonts w:ascii="Arial" w:hAnsi="Arial" w:cs="Arial"/>
          <w:b/>
          <w:bCs/>
        </w:rPr>
      </w:pPr>
      <w:r w:rsidRPr="00EC456D">
        <w:rPr>
          <w:rFonts w:ascii="Arial" w:hAnsi="Arial" w:cs="Arial"/>
          <w:b/>
          <w:bCs/>
        </w:rPr>
        <w:t>Quelles sont les consignes à respecter?</w:t>
      </w:r>
    </w:p>
    <w:p w14:paraId="064B398D" w14:textId="77777777" w:rsidR="00EC456D" w:rsidRPr="00CD47F4" w:rsidRDefault="00EC456D" w:rsidP="00EC456D">
      <w:pPr>
        <w:spacing w:after="0" w:line="240" w:lineRule="auto"/>
        <w:jc w:val="both"/>
        <w:rPr>
          <w:rFonts w:ascii="Arial" w:hAnsi="Arial" w:cs="Arial"/>
        </w:rPr>
      </w:pPr>
      <w:r w:rsidRPr="00CD47F4">
        <w:rPr>
          <w:rFonts w:ascii="Arial" w:hAnsi="Arial" w:cs="Arial"/>
        </w:rPr>
        <w:t xml:space="preserve">Dès maintenant, afin de s’assurer que le bac soit collecté, les citoyennes et les citoyens sont priés de : </w:t>
      </w:r>
    </w:p>
    <w:p w14:paraId="0EEB8E0C" w14:textId="240EF320" w:rsidR="00EC456D" w:rsidRPr="00EC456D" w:rsidRDefault="00EC456D" w:rsidP="00EC456D">
      <w:pPr>
        <w:pStyle w:val="Paragraphedeliste"/>
        <w:numPr>
          <w:ilvl w:val="0"/>
          <w:numId w:val="5"/>
        </w:numPr>
        <w:spacing w:after="0" w:line="240" w:lineRule="auto"/>
        <w:rPr>
          <w:rFonts w:ascii="Arial" w:hAnsi="Arial" w:cs="Arial"/>
        </w:rPr>
      </w:pPr>
      <w:r w:rsidRPr="00EC456D">
        <w:rPr>
          <w:rFonts w:ascii="Arial" w:hAnsi="Arial" w:cs="Arial"/>
        </w:rPr>
        <w:t>S’assurer d’avoir un bac à déchets conforme pour la collecte des déchets, soit un bac vendu par la Municipalité ou un bac identifié à l'aide d'un autocollant acheté auprès de celle-ci;</w:t>
      </w:r>
    </w:p>
    <w:p w14:paraId="7DB52232" w14:textId="09744E0B" w:rsidR="00EC456D" w:rsidRPr="00EC456D" w:rsidRDefault="00EC456D" w:rsidP="00EC456D">
      <w:pPr>
        <w:pStyle w:val="Paragraphedeliste"/>
        <w:numPr>
          <w:ilvl w:val="0"/>
          <w:numId w:val="5"/>
        </w:numPr>
        <w:spacing w:after="0" w:line="240" w:lineRule="auto"/>
        <w:rPr>
          <w:rFonts w:ascii="Arial" w:hAnsi="Arial" w:cs="Arial"/>
        </w:rPr>
      </w:pPr>
      <w:r w:rsidRPr="00EC456D">
        <w:rPr>
          <w:rFonts w:ascii="Arial" w:hAnsi="Arial" w:cs="Arial"/>
        </w:rPr>
        <w:t xml:space="preserve">S’assurer que le nombre de bacs </w:t>
      </w:r>
      <w:r w:rsidR="00933ECE">
        <w:rPr>
          <w:rFonts w:ascii="Arial" w:hAnsi="Arial" w:cs="Arial"/>
        </w:rPr>
        <w:t xml:space="preserve">maximal </w:t>
      </w:r>
      <w:r w:rsidRPr="00EC456D">
        <w:rPr>
          <w:rFonts w:ascii="Arial" w:hAnsi="Arial" w:cs="Arial"/>
        </w:rPr>
        <w:t>par habitation et par immeuble soit conforme;</w:t>
      </w:r>
    </w:p>
    <w:p w14:paraId="28EDCF14" w14:textId="77777777" w:rsidR="00EC456D" w:rsidRPr="00EC456D" w:rsidRDefault="00EC456D" w:rsidP="00EC456D">
      <w:pPr>
        <w:pStyle w:val="Paragraphedeliste"/>
        <w:numPr>
          <w:ilvl w:val="0"/>
          <w:numId w:val="5"/>
        </w:numPr>
        <w:spacing w:after="0" w:line="240" w:lineRule="auto"/>
        <w:rPr>
          <w:rFonts w:ascii="Arial" w:hAnsi="Arial" w:cs="Arial"/>
        </w:rPr>
      </w:pPr>
      <w:r w:rsidRPr="00EC456D">
        <w:rPr>
          <w:rFonts w:ascii="Arial" w:hAnsi="Arial" w:cs="Arial"/>
        </w:rPr>
        <w:t>S’assurer d’y mettre uniquement les matières admissibles à la collecte des déchets. À noter qu’aucun déchet à l’extérieur du bac ne sera ramassé.</w:t>
      </w:r>
    </w:p>
    <w:p w14:paraId="5792E0AC" w14:textId="77777777" w:rsidR="00EC456D" w:rsidRPr="00577972" w:rsidRDefault="00EC456D" w:rsidP="00EC456D">
      <w:pPr>
        <w:spacing w:after="0" w:line="240" w:lineRule="auto"/>
        <w:jc w:val="both"/>
        <w:rPr>
          <w:rFonts w:ascii="Arial" w:hAnsi="Arial" w:cs="Arial"/>
        </w:rPr>
      </w:pPr>
    </w:p>
    <w:p w14:paraId="1F91B6CD" w14:textId="77777777" w:rsidR="003C3A91" w:rsidRPr="00577972" w:rsidRDefault="003C3A91" w:rsidP="003B1E09">
      <w:pPr>
        <w:pBdr>
          <w:top w:val="single" w:sz="4" w:space="1" w:color="auto"/>
        </w:pBdr>
        <w:spacing w:after="0" w:line="240" w:lineRule="auto"/>
        <w:jc w:val="both"/>
        <w:rPr>
          <w:rFonts w:ascii="Arial" w:hAnsi="Arial" w:cs="Arial"/>
          <w:b/>
          <w:bCs/>
        </w:rPr>
      </w:pPr>
      <w:r w:rsidRPr="00577972">
        <w:rPr>
          <w:rFonts w:ascii="Arial" w:hAnsi="Arial" w:cs="Arial"/>
          <w:b/>
          <w:bCs/>
        </w:rPr>
        <w:lastRenderedPageBreak/>
        <w:t>À quel moment cela entre en vigueur?</w:t>
      </w:r>
    </w:p>
    <w:p w14:paraId="341E9FE7" w14:textId="30501EED" w:rsidR="003C3A91" w:rsidRPr="00577972" w:rsidRDefault="003C3A91" w:rsidP="00577972">
      <w:pPr>
        <w:spacing w:after="0" w:line="240" w:lineRule="auto"/>
        <w:jc w:val="both"/>
        <w:rPr>
          <w:rFonts w:ascii="Arial" w:hAnsi="Arial" w:cs="Arial"/>
        </w:rPr>
      </w:pPr>
      <w:r w:rsidRPr="00577972">
        <w:rPr>
          <w:rFonts w:ascii="Arial" w:hAnsi="Arial" w:cs="Arial"/>
        </w:rPr>
        <w:t>À compter du 1</w:t>
      </w:r>
      <w:r w:rsidRPr="00577972">
        <w:rPr>
          <w:rFonts w:ascii="Arial" w:hAnsi="Arial" w:cs="Arial"/>
          <w:vertAlign w:val="superscript"/>
        </w:rPr>
        <w:t>er</w:t>
      </w:r>
      <w:r w:rsidRPr="00577972">
        <w:rPr>
          <w:rFonts w:ascii="Arial" w:hAnsi="Arial" w:cs="Arial"/>
        </w:rPr>
        <w:t xml:space="preserve"> octobre 2026, le collecteur recevra l’avis de ne collecter que les bacs conformes</w:t>
      </w:r>
      <w:r w:rsidR="003E1864">
        <w:rPr>
          <w:rFonts w:ascii="Arial" w:hAnsi="Arial" w:cs="Arial"/>
        </w:rPr>
        <w:t xml:space="preserve"> au règlement existant</w:t>
      </w:r>
      <w:r w:rsidRPr="00577972">
        <w:rPr>
          <w:rFonts w:ascii="Arial" w:hAnsi="Arial" w:cs="Arial"/>
        </w:rPr>
        <w:t>. Les bacs non conformes, en surplus ou démontrant la présence de matières non admissible ne seront plus ramassés à Beauharnois</w:t>
      </w:r>
      <w:r w:rsidR="003E1864" w:rsidRPr="00577972">
        <w:rPr>
          <w:rFonts w:ascii="Arial" w:hAnsi="Arial" w:cs="Arial"/>
        </w:rPr>
        <w:t>,</w:t>
      </w:r>
      <w:r w:rsidR="003E1864">
        <w:rPr>
          <w:rFonts w:ascii="Arial" w:hAnsi="Arial" w:cs="Arial"/>
        </w:rPr>
        <w:t xml:space="preserve"> </w:t>
      </w:r>
      <w:r w:rsidRPr="00577972">
        <w:rPr>
          <w:rFonts w:ascii="Arial" w:hAnsi="Arial" w:cs="Arial"/>
        </w:rPr>
        <w:t>à Saint-Louis-de-</w:t>
      </w:r>
      <w:r w:rsidR="003E1864" w:rsidRPr="00577972">
        <w:rPr>
          <w:rFonts w:ascii="Arial" w:hAnsi="Arial" w:cs="Arial"/>
        </w:rPr>
        <w:t>Gonzague</w:t>
      </w:r>
      <w:r w:rsidR="003E1864">
        <w:rPr>
          <w:rFonts w:ascii="Arial" w:hAnsi="Arial" w:cs="Arial"/>
        </w:rPr>
        <w:t xml:space="preserve"> </w:t>
      </w:r>
      <w:r w:rsidR="003E1864" w:rsidRPr="00577972">
        <w:rPr>
          <w:rFonts w:ascii="Arial" w:hAnsi="Arial" w:cs="Arial"/>
        </w:rPr>
        <w:t>et</w:t>
      </w:r>
      <w:r w:rsidR="003E1864">
        <w:rPr>
          <w:rFonts w:ascii="Arial" w:hAnsi="Arial" w:cs="Arial"/>
        </w:rPr>
        <w:t xml:space="preserve"> </w:t>
      </w:r>
      <w:r w:rsidRPr="00577972">
        <w:rPr>
          <w:rFonts w:ascii="Arial" w:hAnsi="Arial" w:cs="Arial"/>
        </w:rPr>
        <w:t>à Saint-Stanislas-de-Kostka. Les autres Municipalités du territoire sont invitées à s’assurer du respect des consignes entourant la collecte des ordures.</w:t>
      </w:r>
    </w:p>
    <w:p w14:paraId="68F66DE1" w14:textId="661298A0" w:rsidR="003B1E09" w:rsidRPr="003330E9" w:rsidRDefault="003C3A91" w:rsidP="00577972">
      <w:pPr>
        <w:spacing w:after="0" w:line="240" w:lineRule="auto"/>
        <w:jc w:val="both"/>
        <w:rPr>
          <w:rFonts w:ascii="Arial" w:hAnsi="Arial" w:cs="Arial"/>
        </w:rPr>
      </w:pPr>
      <w:r w:rsidRPr="00577972">
        <w:rPr>
          <w:rFonts w:ascii="Arial" w:hAnsi="Arial" w:cs="Arial"/>
        </w:rPr>
        <w:t xml:space="preserve"> </w:t>
      </w:r>
    </w:p>
    <w:p w14:paraId="279A821A" w14:textId="0CF6891A" w:rsidR="003C3A91" w:rsidRPr="00577972" w:rsidRDefault="003C3A91" w:rsidP="003B1E09">
      <w:pPr>
        <w:pBdr>
          <w:top w:val="single" w:sz="4" w:space="1" w:color="auto"/>
        </w:pBdr>
        <w:spacing w:after="0" w:line="240" w:lineRule="auto"/>
        <w:jc w:val="both"/>
        <w:rPr>
          <w:rFonts w:ascii="Arial" w:hAnsi="Arial" w:cs="Arial"/>
          <w:b/>
          <w:bCs/>
        </w:rPr>
      </w:pPr>
      <w:r w:rsidRPr="00577972">
        <w:rPr>
          <w:rFonts w:ascii="Arial" w:hAnsi="Arial" w:cs="Arial"/>
          <w:b/>
          <w:bCs/>
        </w:rPr>
        <w:t>Qu’est-ce qu’un bac conforme?</w:t>
      </w:r>
    </w:p>
    <w:p w14:paraId="6D7DEBDF" w14:textId="6A677834" w:rsidR="003C3A91" w:rsidRPr="00577972" w:rsidRDefault="003C3A91" w:rsidP="00577972">
      <w:pPr>
        <w:spacing w:after="0" w:line="240" w:lineRule="auto"/>
        <w:jc w:val="both"/>
        <w:rPr>
          <w:rFonts w:ascii="Arial" w:hAnsi="Arial" w:cs="Arial"/>
        </w:rPr>
      </w:pPr>
      <w:r w:rsidRPr="00577972">
        <w:rPr>
          <w:rFonts w:ascii="Arial" w:hAnsi="Arial" w:cs="Arial"/>
        </w:rPr>
        <w:t xml:space="preserve">Le bac conforme est le seul contenant admissible lors de la collecte des déchets. </w:t>
      </w:r>
      <w:r w:rsidR="00577972" w:rsidRPr="00577972">
        <w:rPr>
          <w:rFonts w:ascii="Arial" w:hAnsi="Arial" w:cs="Arial"/>
        </w:rPr>
        <w:t xml:space="preserve">Un </w:t>
      </w:r>
      <w:r w:rsidRPr="00577972">
        <w:rPr>
          <w:rFonts w:ascii="Arial" w:hAnsi="Arial" w:cs="Arial"/>
        </w:rPr>
        <w:t>bac roulant est conforme s’il répond à tous les critères suivants:</w:t>
      </w:r>
    </w:p>
    <w:p w14:paraId="12CEAE58" w14:textId="7A17951E" w:rsidR="003C3A91" w:rsidRPr="00577972" w:rsidRDefault="003C3A91" w:rsidP="00577972">
      <w:pPr>
        <w:numPr>
          <w:ilvl w:val="0"/>
          <w:numId w:val="1"/>
        </w:numPr>
        <w:spacing w:after="0" w:line="240" w:lineRule="auto"/>
        <w:jc w:val="both"/>
        <w:rPr>
          <w:rFonts w:ascii="Arial" w:hAnsi="Arial" w:cs="Arial"/>
        </w:rPr>
      </w:pPr>
      <w:r w:rsidRPr="00577972">
        <w:rPr>
          <w:rFonts w:ascii="Arial" w:hAnsi="Arial" w:cs="Arial"/>
        </w:rPr>
        <w:t xml:space="preserve">A été livré par la </w:t>
      </w:r>
      <w:r w:rsidR="00577972" w:rsidRPr="00577972">
        <w:rPr>
          <w:rFonts w:ascii="Arial" w:hAnsi="Arial" w:cs="Arial"/>
        </w:rPr>
        <w:t>M</w:t>
      </w:r>
      <w:r w:rsidRPr="00577972">
        <w:rPr>
          <w:rFonts w:ascii="Arial" w:hAnsi="Arial" w:cs="Arial"/>
        </w:rPr>
        <w:t>unicipalité ou a été homologué par celle-ci avec un autocollant;</w:t>
      </w:r>
    </w:p>
    <w:p w14:paraId="1E0321D7" w14:textId="77777777" w:rsidR="003C3A91" w:rsidRPr="00577972" w:rsidRDefault="003C3A91" w:rsidP="00577972">
      <w:pPr>
        <w:numPr>
          <w:ilvl w:val="0"/>
          <w:numId w:val="1"/>
        </w:numPr>
        <w:spacing w:after="0" w:line="240" w:lineRule="auto"/>
        <w:jc w:val="both"/>
        <w:rPr>
          <w:rFonts w:ascii="Arial" w:hAnsi="Arial" w:cs="Arial"/>
        </w:rPr>
      </w:pPr>
      <w:r w:rsidRPr="00577972">
        <w:rPr>
          <w:rFonts w:ascii="Arial" w:hAnsi="Arial" w:cs="Arial"/>
        </w:rPr>
        <w:t>Est gris, noir ou vert;</w:t>
      </w:r>
    </w:p>
    <w:p w14:paraId="7935ED99" w14:textId="77777777" w:rsidR="003C3A91" w:rsidRPr="00577972" w:rsidRDefault="003C3A91" w:rsidP="00577972">
      <w:pPr>
        <w:numPr>
          <w:ilvl w:val="0"/>
          <w:numId w:val="1"/>
        </w:numPr>
        <w:spacing w:after="0" w:line="240" w:lineRule="auto"/>
        <w:jc w:val="both"/>
        <w:rPr>
          <w:rFonts w:ascii="Arial" w:hAnsi="Arial" w:cs="Arial"/>
        </w:rPr>
      </w:pPr>
      <w:r w:rsidRPr="00577972">
        <w:rPr>
          <w:rFonts w:ascii="Arial" w:hAnsi="Arial" w:cs="Arial"/>
        </w:rPr>
        <w:t>A une capacité de 240 ou 360 litres;</w:t>
      </w:r>
    </w:p>
    <w:p w14:paraId="24E90523" w14:textId="77777777" w:rsidR="003C3A91" w:rsidRPr="00577972" w:rsidRDefault="003C3A91" w:rsidP="00577972">
      <w:pPr>
        <w:numPr>
          <w:ilvl w:val="0"/>
          <w:numId w:val="1"/>
        </w:numPr>
        <w:spacing w:after="0" w:line="240" w:lineRule="auto"/>
        <w:jc w:val="both"/>
        <w:rPr>
          <w:rFonts w:ascii="Arial" w:hAnsi="Arial" w:cs="Arial"/>
        </w:rPr>
      </w:pPr>
      <w:r w:rsidRPr="00577972">
        <w:rPr>
          <w:rFonts w:ascii="Arial" w:hAnsi="Arial" w:cs="Arial"/>
        </w:rPr>
        <w:t>Est muni d’un couvercle étanche à charnière, de poignées, d’une prise européenne permettant la collecte mécanisée.</w:t>
      </w:r>
    </w:p>
    <w:p w14:paraId="6739AE3C" w14:textId="77777777" w:rsidR="00577972" w:rsidRDefault="00577972" w:rsidP="00577972">
      <w:pPr>
        <w:spacing w:after="0" w:line="240" w:lineRule="auto"/>
        <w:jc w:val="both"/>
        <w:rPr>
          <w:rFonts w:ascii="Arial" w:hAnsi="Arial" w:cs="Arial"/>
          <w:b/>
          <w:bCs/>
          <w:u w:val="single"/>
        </w:rPr>
      </w:pPr>
    </w:p>
    <w:p w14:paraId="798B9A09" w14:textId="7BCF9FFD" w:rsidR="00577972" w:rsidRPr="00577972" w:rsidRDefault="00577972" w:rsidP="00577972">
      <w:pPr>
        <w:spacing w:after="0" w:line="240" w:lineRule="auto"/>
        <w:jc w:val="both"/>
        <w:rPr>
          <w:rFonts w:ascii="Arial" w:hAnsi="Arial" w:cs="Arial"/>
          <w:b/>
          <w:bCs/>
          <w:u w:val="single"/>
        </w:rPr>
      </w:pPr>
      <w:r w:rsidRPr="00577972">
        <w:rPr>
          <w:rFonts w:ascii="Arial" w:hAnsi="Arial" w:cs="Arial"/>
          <w:b/>
          <w:bCs/>
          <w:u w:val="single"/>
        </w:rPr>
        <w:t>Les poubelles, les sacs, les bacs de 120 litres ou moins, brisés, bruns, bleus, sans le logo de la Municipalité ou avec prise américaine ne seront pas ramassés.</w:t>
      </w:r>
    </w:p>
    <w:p w14:paraId="3DCE145F" w14:textId="77777777" w:rsidR="00B51054" w:rsidRDefault="00B51054" w:rsidP="00577972">
      <w:pPr>
        <w:pBdr>
          <w:bottom w:val="single" w:sz="6" w:space="1" w:color="auto"/>
        </w:pBdr>
        <w:spacing w:after="0" w:line="240" w:lineRule="auto"/>
        <w:jc w:val="both"/>
        <w:rPr>
          <w:rFonts w:ascii="Arial" w:hAnsi="Arial" w:cs="Arial"/>
        </w:rPr>
      </w:pPr>
    </w:p>
    <w:p w14:paraId="139C3DE2" w14:textId="2954CFD3" w:rsidR="002528ED" w:rsidRPr="009F5E86" w:rsidRDefault="002528ED" w:rsidP="00577972">
      <w:pPr>
        <w:spacing w:after="0" w:line="240" w:lineRule="auto"/>
        <w:jc w:val="both"/>
        <w:rPr>
          <w:rFonts w:ascii="Arial" w:hAnsi="Arial" w:cs="Arial"/>
          <w:b/>
          <w:bCs/>
        </w:rPr>
      </w:pPr>
      <w:r>
        <w:rPr>
          <w:rFonts w:ascii="Arial" w:hAnsi="Arial" w:cs="Arial"/>
          <w:b/>
          <w:bCs/>
        </w:rPr>
        <w:t xml:space="preserve">Nombre </w:t>
      </w:r>
      <w:r w:rsidR="006E17A7">
        <w:rPr>
          <w:rFonts w:ascii="Arial" w:hAnsi="Arial" w:cs="Arial"/>
          <w:b/>
          <w:bCs/>
        </w:rPr>
        <w:t>maximal de bac</w:t>
      </w:r>
      <w:r w:rsidR="00A30599">
        <w:rPr>
          <w:rFonts w:ascii="Arial" w:hAnsi="Arial" w:cs="Arial"/>
          <w:b/>
          <w:bCs/>
        </w:rPr>
        <w:t>s</w:t>
      </w:r>
      <w:r w:rsidR="006E17A7">
        <w:rPr>
          <w:rFonts w:ascii="Arial" w:hAnsi="Arial" w:cs="Arial"/>
          <w:b/>
          <w:bCs/>
        </w:rPr>
        <w:t xml:space="preserve"> permis par adresse</w:t>
      </w:r>
    </w:p>
    <w:p w14:paraId="3795A98D" w14:textId="77777777" w:rsidR="002528ED" w:rsidRDefault="002528ED" w:rsidP="00577972">
      <w:pPr>
        <w:spacing w:after="0" w:line="240" w:lineRule="auto"/>
        <w:jc w:val="both"/>
        <w:rPr>
          <w:rFonts w:ascii="Arial" w:hAnsi="Arial" w:cs="Arial"/>
        </w:rPr>
      </w:pPr>
    </w:p>
    <w:p w14:paraId="6E0B59C2" w14:textId="36DA97A0" w:rsidR="003A7407" w:rsidRPr="003330E9" w:rsidRDefault="003A7407" w:rsidP="00577972">
      <w:pPr>
        <w:spacing w:after="0" w:line="240" w:lineRule="auto"/>
        <w:jc w:val="both"/>
        <w:rPr>
          <w:rFonts w:ascii="Arial" w:hAnsi="Arial" w:cs="Arial"/>
          <w:b/>
          <w:bCs/>
        </w:rPr>
      </w:pPr>
      <w:r w:rsidRPr="003330E9">
        <w:rPr>
          <w:rFonts w:ascii="Arial" w:hAnsi="Arial" w:cs="Arial"/>
          <w:b/>
          <w:bCs/>
        </w:rPr>
        <w:t>Ville de Beauharnois</w:t>
      </w:r>
    </w:p>
    <w:p w14:paraId="526EC986" w14:textId="77777777" w:rsidR="00CA4658" w:rsidRPr="00CA4658" w:rsidRDefault="00CA4658" w:rsidP="00CA4658">
      <w:pPr>
        <w:numPr>
          <w:ilvl w:val="0"/>
          <w:numId w:val="10"/>
        </w:numPr>
        <w:spacing w:after="0" w:line="240" w:lineRule="auto"/>
        <w:jc w:val="both"/>
        <w:rPr>
          <w:rFonts w:ascii="Arial" w:hAnsi="Arial" w:cs="Arial"/>
        </w:rPr>
      </w:pPr>
      <w:r w:rsidRPr="00CA4658">
        <w:rPr>
          <w:rFonts w:ascii="Arial" w:hAnsi="Arial" w:cs="Arial"/>
        </w:rPr>
        <w:t>1 logement = 1 bac</w:t>
      </w:r>
    </w:p>
    <w:p w14:paraId="7F360799" w14:textId="77777777" w:rsidR="00CA4658" w:rsidRPr="00CA4658" w:rsidRDefault="00CA4658" w:rsidP="00CA4658">
      <w:pPr>
        <w:numPr>
          <w:ilvl w:val="0"/>
          <w:numId w:val="10"/>
        </w:numPr>
        <w:spacing w:after="0" w:line="240" w:lineRule="auto"/>
        <w:jc w:val="both"/>
        <w:rPr>
          <w:rFonts w:ascii="Arial" w:hAnsi="Arial" w:cs="Arial"/>
        </w:rPr>
      </w:pPr>
      <w:r w:rsidRPr="00CA4658">
        <w:rPr>
          <w:rFonts w:ascii="Arial" w:hAnsi="Arial" w:cs="Arial"/>
        </w:rPr>
        <w:t>2 logements = 2 bacs</w:t>
      </w:r>
    </w:p>
    <w:p w14:paraId="56CE6454" w14:textId="0B2E52A2" w:rsidR="00CA4658" w:rsidRPr="00CA4658" w:rsidRDefault="00CA4658" w:rsidP="00CA4658">
      <w:pPr>
        <w:numPr>
          <w:ilvl w:val="0"/>
          <w:numId w:val="10"/>
        </w:numPr>
        <w:spacing w:after="0" w:line="240" w:lineRule="auto"/>
        <w:jc w:val="both"/>
        <w:rPr>
          <w:rFonts w:ascii="Arial" w:hAnsi="Arial" w:cs="Arial"/>
        </w:rPr>
      </w:pPr>
      <w:r>
        <w:rPr>
          <w:rFonts w:ascii="Arial" w:hAnsi="Arial" w:cs="Arial"/>
        </w:rPr>
        <w:t xml:space="preserve">Immeuble de </w:t>
      </w:r>
      <w:r w:rsidRPr="00CA4658">
        <w:rPr>
          <w:rFonts w:ascii="Arial" w:hAnsi="Arial" w:cs="Arial"/>
        </w:rPr>
        <w:t>3 à 7 logements = 3 bacs</w:t>
      </w:r>
    </w:p>
    <w:p w14:paraId="01D056F9" w14:textId="77777777" w:rsidR="00CA4658" w:rsidRDefault="00CA4658" w:rsidP="00CA4658">
      <w:pPr>
        <w:numPr>
          <w:ilvl w:val="0"/>
          <w:numId w:val="10"/>
        </w:numPr>
        <w:spacing w:after="0" w:line="240" w:lineRule="auto"/>
        <w:jc w:val="both"/>
        <w:rPr>
          <w:rFonts w:ascii="Arial" w:hAnsi="Arial" w:cs="Arial"/>
        </w:rPr>
      </w:pPr>
      <w:r>
        <w:rPr>
          <w:rFonts w:ascii="Arial" w:hAnsi="Arial" w:cs="Arial"/>
        </w:rPr>
        <w:t xml:space="preserve">Immeuble de </w:t>
      </w:r>
      <w:r w:rsidRPr="00CA4658">
        <w:rPr>
          <w:rFonts w:ascii="Arial" w:hAnsi="Arial" w:cs="Arial"/>
        </w:rPr>
        <w:t>8 logements et plus</w:t>
      </w:r>
      <w:r>
        <w:rPr>
          <w:rFonts w:ascii="Arial" w:hAnsi="Arial" w:cs="Arial"/>
        </w:rPr>
        <w:t> :</w:t>
      </w:r>
    </w:p>
    <w:p w14:paraId="60D96A02" w14:textId="7A46EC1F" w:rsidR="00CA4658" w:rsidRDefault="00CA4658" w:rsidP="00CA4658">
      <w:pPr>
        <w:numPr>
          <w:ilvl w:val="1"/>
          <w:numId w:val="10"/>
        </w:numPr>
        <w:spacing w:after="0" w:line="240" w:lineRule="auto"/>
        <w:jc w:val="both"/>
        <w:rPr>
          <w:rFonts w:ascii="Arial" w:hAnsi="Arial" w:cs="Arial"/>
        </w:rPr>
      </w:pPr>
      <w:proofErr w:type="gramStart"/>
      <w:r w:rsidRPr="00CA4658">
        <w:rPr>
          <w:rFonts w:ascii="Arial" w:hAnsi="Arial" w:cs="Arial"/>
        </w:rPr>
        <w:t>construit</w:t>
      </w:r>
      <w:proofErr w:type="gramEnd"/>
      <w:r w:rsidRPr="00CA4658">
        <w:rPr>
          <w:rFonts w:ascii="Arial" w:hAnsi="Arial" w:cs="Arial"/>
        </w:rPr>
        <w:t xml:space="preserve"> avant le 1</w:t>
      </w:r>
      <w:r w:rsidR="003330E9" w:rsidRPr="003330E9">
        <w:rPr>
          <w:rFonts w:ascii="Arial" w:hAnsi="Arial" w:cs="Arial"/>
          <w:vertAlign w:val="superscript"/>
        </w:rPr>
        <w:t>er</w:t>
      </w:r>
      <w:r w:rsidR="003330E9">
        <w:rPr>
          <w:rFonts w:ascii="Arial" w:hAnsi="Arial" w:cs="Arial"/>
        </w:rPr>
        <w:t xml:space="preserve"> </w:t>
      </w:r>
      <w:r w:rsidRPr="00CA4658">
        <w:rPr>
          <w:rFonts w:ascii="Arial" w:hAnsi="Arial" w:cs="Arial"/>
        </w:rPr>
        <w:t>août 2014 = 3 bacs</w:t>
      </w:r>
    </w:p>
    <w:p w14:paraId="5F039B47" w14:textId="2C61152B" w:rsidR="00CA4658" w:rsidRPr="00CA4658" w:rsidRDefault="00CA4658" w:rsidP="009F5E86">
      <w:pPr>
        <w:numPr>
          <w:ilvl w:val="1"/>
          <w:numId w:val="10"/>
        </w:numPr>
        <w:spacing w:after="0" w:line="240" w:lineRule="auto"/>
        <w:jc w:val="both"/>
        <w:rPr>
          <w:rFonts w:ascii="Arial" w:hAnsi="Arial" w:cs="Arial"/>
        </w:rPr>
      </w:pPr>
      <w:proofErr w:type="gramStart"/>
      <w:r>
        <w:rPr>
          <w:rFonts w:ascii="Arial" w:hAnsi="Arial" w:cs="Arial"/>
        </w:rPr>
        <w:t>construit</w:t>
      </w:r>
      <w:proofErr w:type="gramEnd"/>
      <w:r>
        <w:rPr>
          <w:rFonts w:ascii="Arial" w:hAnsi="Arial" w:cs="Arial"/>
        </w:rPr>
        <w:t xml:space="preserve"> </w:t>
      </w:r>
      <w:r w:rsidRPr="00CA4658">
        <w:rPr>
          <w:rFonts w:ascii="Arial" w:hAnsi="Arial" w:cs="Arial"/>
        </w:rPr>
        <w:t>à partir du 1</w:t>
      </w:r>
      <w:r w:rsidR="003330E9" w:rsidRPr="003330E9">
        <w:rPr>
          <w:rFonts w:ascii="Arial" w:hAnsi="Arial" w:cs="Arial"/>
          <w:vertAlign w:val="superscript"/>
        </w:rPr>
        <w:t>er</w:t>
      </w:r>
      <w:r w:rsidR="003330E9">
        <w:rPr>
          <w:rFonts w:ascii="Arial" w:hAnsi="Arial" w:cs="Arial"/>
        </w:rPr>
        <w:t xml:space="preserve"> </w:t>
      </w:r>
      <w:r w:rsidRPr="00CA4658">
        <w:rPr>
          <w:rFonts w:ascii="Arial" w:hAnsi="Arial" w:cs="Arial"/>
        </w:rPr>
        <w:t>août 2014 = conteneur semi-enfoui</w:t>
      </w:r>
    </w:p>
    <w:p w14:paraId="2868EBF4" w14:textId="77777777" w:rsidR="00CA4658" w:rsidRPr="00CA4658" w:rsidRDefault="00CA4658" w:rsidP="00CA4658">
      <w:pPr>
        <w:numPr>
          <w:ilvl w:val="0"/>
          <w:numId w:val="10"/>
        </w:numPr>
        <w:spacing w:after="0" w:line="240" w:lineRule="auto"/>
        <w:jc w:val="both"/>
        <w:rPr>
          <w:rFonts w:ascii="Arial" w:hAnsi="Arial" w:cs="Arial"/>
        </w:rPr>
      </w:pPr>
      <w:r w:rsidRPr="00CA4658">
        <w:rPr>
          <w:rFonts w:ascii="Arial" w:hAnsi="Arial" w:cs="Arial"/>
        </w:rPr>
        <w:t>Industries, commerces et institutions = 4 bacs</w:t>
      </w:r>
    </w:p>
    <w:p w14:paraId="30E8F1A2" w14:textId="77777777" w:rsidR="00CA4658" w:rsidRDefault="00CA4658" w:rsidP="00577972">
      <w:pPr>
        <w:spacing w:after="0" w:line="240" w:lineRule="auto"/>
        <w:jc w:val="both"/>
        <w:rPr>
          <w:rFonts w:ascii="Arial" w:hAnsi="Arial" w:cs="Arial"/>
        </w:rPr>
      </w:pPr>
    </w:p>
    <w:p w14:paraId="404FF8D0" w14:textId="0A927D98" w:rsidR="003A7407" w:rsidRPr="003330E9" w:rsidRDefault="003A7407" w:rsidP="00577972">
      <w:pPr>
        <w:spacing w:after="0" w:line="240" w:lineRule="auto"/>
        <w:jc w:val="both"/>
        <w:rPr>
          <w:rFonts w:ascii="Arial" w:hAnsi="Arial" w:cs="Arial"/>
          <w:b/>
          <w:bCs/>
        </w:rPr>
      </w:pPr>
      <w:r w:rsidRPr="003330E9">
        <w:rPr>
          <w:rFonts w:ascii="Arial" w:hAnsi="Arial" w:cs="Arial"/>
          <w:b/>
          <w:bCs/>
        </w:rPr>
        <w:t>Municipalité de Saint-Louis-de-Gonzague</w:t>
      </w:r>
    </w:p>
    <w:p w14:paraId="5B97E252" w14:textId="77777777" w:rsidR="00CA303F" w:rsidRPr="00CA303F" w:rsidRDefault="00CA303F" w:rsidP="00CA303F">
      <w:pPr>
        <w:numPr>
          <w:ilvl w:val="0"/>
          <w:numId w:val="11"/>
        </w:numPr>
        <w:spacing w:after="0" w:line="240" w:lineRule="auto"/>
        <w:jc w:val="both"/>
        <w:rPr>
          <w:rFonts w:ascii="Arial" w:hAnsi="Arial" w:cs="Arial"/>
        </w:rPr>
      </w:pPr>
      <w:r w:rsidRPr="00CA303F">
        <w:rPr>
          <w:rFonts w:ascii="Arial" w:hAnsi="Arial" w:cs="Arial"/>
        </w:rPr>
        <w:t>1 logement = 1 bac</w:t>
      </w:r>
    </w:p>
    <w:p w14:paraId="6CD24D6F" w14:textId="77777777" w:rsidR="00CA303F" w:rsidRPr="00CA303F" w:rsidRDefault="00CA303F" w:rsidP="00CA303F">
      <w:pPr>
        <w:numPr>
          <w:ilvl w:val="0"/>
          <w:numId w:val="11"/>
        </w:numPr>
        <w:spacing w:after="0" w:line="240" w:lineRule="auto"/>
        <w:jc w:val="both"/>
        <w:rPr>
          <w:rFonts w:ascii="Arial" w:hAnsi="Arial" w:cs="Arial"/>
        </w:rPr>
      </w:pPr>
      <w:r w:rsidRPr="00CA303F">
        <w:rPr>
          <w:rFonts w:ascii="Arial" w:hAnsi="Arial" w:cs="Arial"/>
        </w:rPr>
        <w:t>1 logement sur une exploitation agricole = 2 bacs</w:t>
      </w:r>
    </w:p>
    <w:p w14:paraId="5AF19FDF" w14:textId="77777777" w:rsidR="00CA303F" w:rsidRPr="00CA303F" w:rsidRDefault="00CA303F" w:rsidP="00CA303F">
      <w:pPr>
        <w:numPr>
          <w:ilvl w:val="0"/>
          <w:numId w:val="11"/>
        </w:numPr>
        <w:spacing w:after="0" w:line="240" w:lineRule="auto"/>
        <w:jc w:val="both"/>
        <w:rPr>
          <w:rFonts w:ascii="Arial" w:hAnsi="Arial" w:cs="Arial"/>
        </w:rPr>
      </w:pPr>
      <w:r w:rsidRPr="00CA303F">
        <w:rPr>
          <w:rFonts w:ascii="Arial" w:hAnsi="Arial" w:cs="Arial"/>
        </w:rPr>
        <w:t>1 logement abritant une garderie en milieu familial = 2 bacs</w:t>
      </w:r>
    </w:p>
    <w:p w14:paraId="028F144B" w14:textId="77777777" w:rsidR="00CA303F" w:rsidRPr="00CA303F" w:rsidRDefault="00CA303F" w:rsidP="00CA303F">
      <w:pPr>
        <w:numPr>
          <w:ilvl w:val="0"/>
          <w:numId w:val="11"/>
        </w:numPr>
        <w:spacing w:after="0" w:line="240" w:lineRule="auto"/>
        <w:jc w:val="both"/>
        <w:rPr>
          <w:rFonts w:ascii="Arial" w:hAnsi="Arial" w:cs="Arial"/>
        </w:rPr>
      </w:pPr>
      <w:r w:rsidRPr="00CA303F">
        <w:rPr>
          <w:rFonts w:ascii="Arial" w:hAnsi="Arial" w:cs="Arial"/>
        </w:rPr>
        <w:t>2 logements = 2 bacs</w:t>
      </w:r>
    </w:p>
    <w:p w14:paraId="460A3266" w14:textId="5B257E23" w:rsidR="00CA303F" w:rsidRPr="00CA303F" w:rsidRDefault="00CA303F" w:rsidP="00CA303F">
      <w:pPr>
        <w:numPr>
          <w:ilvl w:val="0"/>
          <w:numId w:val="11"/>
        </w:numPr>
        <w:spacing w:after="0" w:line="240" w:lineRule="auto"/>
        <w:jc w:val="both"/>
        <w:rPr>
          <w:rFonts w:ascii="Arial" w:hAnsi="Arial" w:cs="Arial"/>
        </w:rPr>
      </w:pPr>
      <w:r>
        <w:rPr>
          <w:rFonts w:ascii="Arial" w:hAnsi="Arial" w:cs="Arial"/>
        </w:rPr>
        <w:t xml:space="preserve">Immeuble de </w:t>
      </w:r>
      <w:r w:rsidRPr="00CA303F">
        <w:rPr>
          <w:rFonts w:ascii="Arial" w:hAnsi="Arial" w:cs="Arial"/>
        </w:rPr>
        <w:t>3 à 7 logements = 3 bacs</w:t>
      </w:r>
    </w:p>
    <w:p w14:paraId="103C52E5" w14:textId="2C00BFEC" w:rsidR="00CA303F" w:rsidRPr="00CA303F" w:rsidRDefault="00CA303F" w:rsidP="00CA303F">
      <w:pPr>
        <w:numPr>
          <w:ilvl w:val="0"/>
          <w:numId w:val="11"/>
        </w:numPr>
        <w:spacing w:after="0" w:line="240" w:lineRule="auto"/>
        <w:jc w:val="both"/>
        <w:rPr>
          <w:rFonts w:ascii="Arial" w:hAnsi="Arial" w:cs="Arial"/>
        </w:rPr>
      </w:pPr>
      <w:r>
        <w:rPr>
          <w:rFonts w:ascii="Arial" w:hAnsi="Arial" w:cs="Arial"/>
        </w:rPr>
        <w:t xml:space="preserve">Immeuble de </w:t>
      </w:r>
      <w:r w:rsidRPr="00CA303F">
        <w:rPr>
          <w:rFonts w:ascii="Arial" w:hAnsi="Arial" w:cs="Arial"/>
        </w:rPr>
        <w:t>8 logements et plus = 4 bacs</w:t>
      </w:r>
    </w:p>
    <w:p w14:paraId="7544CB84" w14:textId="77777777" w:rsidR="00CA303F" w:rsidRPr="00CA303F" w:rsidRDefault="00CA303F" w:rsidP="00CA303F">
      <w:pPr>
        <w:numPr>
          <w:ilvl w:val="0"/>
          <w:numId w:val="11"/>
        </w:numPr>
        <w:spacing w:after="0" w:line="240" w:lineRule="auto"/>
        <w:jc w:val="both"/>
        <w:rPr>
          <w:rFonts w:ascii="Arial" w:hAnsi="Arial" w:cs="Arial"/>
        </w:rPr>
      </w:pPr>
      <w:r w:rsidRPr="00CA303F">
        <w:rPr>
          <w:rFonts w:ascii="Arial" w:hAnsi="Arial" w:cs="Arial"/>
        </w:rPr>
        <w:t>Commerces et institutions = 4 bacs</w:t>
      </w:r>
    </w:p>
    <w:p w14:paraId="4EB5E32E" w14:textId="77777777" w:rsidR="007A239D" w:rsidRDefault="007A239D" w:rsidP="00577972">
      <w:pPr>
        <w:spacing w:after="0" w:line="240" w:lineRule="auto"/>
        <w:jc w:val="both"/>
        <w:rPr>
          <w:rFonts w:ascii="Arial" w:hAnsi="Arial" w:cs="Arial"/>
        </w:rPr>
      </w:pPr>
    </w:p>
    <w:p w14:paraId="49D78C1F" w14:textId="5FC4D8B3" w:rsidR="003A7407" w:rsidRPr="003330E9" w:rsidRDefault="003A7407" w:rsidP="00577972">
      <w:pPr>
        <w:spacing w:after="0" w:line="240" w:lineRule="auto"/>
        <w:jc w:val="both"/>
        <w:rPr>
          <w:rFonts w:ascii="Arial" w:hAnsi="Arial" w:cs="Arial"/>
          <w:b/>
          <w:bCs/>
        </w:rPr>
      </w:pPr>
      <w:r w:rsidRPr="003330E9">
        <w:rPr>
          <w:rFonts w:ascii="Arial" w:hAnsi="Arial" w:cs="Arial"/>
          <w:b/>
          <w:bCs/>
        </w:rPr>
        <w:t>Municipalité de Saint-Stanislas-de-Kostka</w:t>
      </w:r>
    </w:p>
    <w:p w14:paraId="6B6E31AC" w14:textId="77777777" w:rsidR="007A239D" w:rsidRPr="007A239D" w:rsidRDefault="007A239D" w:rsidP="007A239D">
      <w:pPr>
        <w:numPr>
          <w:ilvl w:val="0"/>
          <w:numId w:val="12"/>
        </w:numPr>
        <w:spacing w:after="0" w:line="240" w:lineRule="auto"/>
        <w:jc w:val="both"/>
        <w:rPr>
          <w:rFonts w:ascii="Arial" w:hAnsi="Arial" w:cs="Arial"/>
        </w:rPr>
      </w:pPr>
      <w:r w:rsidRPr="007A239D">
        <w:rPr>
          <w:rFonts w:ascii="Arial" w:hAnsi="Arial" w:cs="Arial"/>
        </w:rPr>
        <w:t>1 logement = 1 bac</w:t>
      </w:r>
    </w:p>
    <w:p w14:paraId="7D748872" w14:textId="77777777" w:rsidR="007A239D" w:rsidRPr="007A239D" w:rsidRDefault="007A239D" w:rsidP="007A239D">
      <w:pPr>
        <w:numPr>
          <w:ilvl w:val="0"/>
          <w:numId w:val="12"/>
        </w:numPr>
        <w:spacing w:after="0" w:line="240" w:lineRule="auto"/>
        <w:jc w:val="both"/>
        <w:rPr>
          <w:rFonts w:ascii="Arial" w:hAnsi="Arial" w:cs="Arial"/>
        </w:rPr>
      </w:pPr>
      <w:r w:rsidRPr="007A239D">
        <w:rPr>
          <w:rFonts w:ascii="Arial" w:hAnsi="Arial" w:cs="Arial"/>
        </w:rPr>
        <w:t>2 logements = 2 bacs</w:t>
      </w:r>
    </w:p>
    <w:p w14:paraId="7AA36C14" w14:textId="7ACEA8B5" w:rsidR="007A239D" w:rsidRPr="007A239D" w:rsidRDefault="007A239D" w:rsidP="007A239D">
      <w:pPr>
        <w:numPr>
          <w:ilvl w:val="0"/>
          <w:numId w:val="12"/>
        </w:numPr>
        <w:spacing w:after="0" w:line="240" w:lineRule="auto"/>
        <w:jc w:val="both"/>
        <w:rPr>
          <w:rFonts w:ascii="Arial" w:hAnsi="Arial" w:cs="Arial"/>
        </w:rPr>
      </w:pPr>
      <w:r>
        <w:rPr>
          <w:rFonts w:ascii="Arial" w:hAnsi="Arial" w:cs="Arial"/>
        </w:rPr>
        <w:t xml:space="preserve">Immeuble de </w:t>
      </w:r>
      <w:r w:rsidRPr="007A239D">
        <w:rPr>
          <w:rFonts w:ascii="Arial" w:hAnsi="Arial" w:cs="Arial"/>
        </w:rPr>
        <w:t>3 à 7 logements = 3 bacs</w:t>
      </w:r>
    </w:p>
    <w:p w14:paraId="6A764668" w14:textId="05A7703D" w:rsidR="007A239D" w:rsidRPr="007A239D" w:rsidRDefault="007A239D" w:rsidP="007A239D">
      <w:pPr>
        <w:numPr>
          <w:ilvl w:val="0"/>
          <w:numId w:val="12"/>
        </w:numPr>
        <w:spacing w:after="0" w:line="240" w:lineRule="auto"/>
        <w:jc w:val="both"/>
        <w:rPr>
          <w:rFonts w:ascii="Arial" w:hAnsi="Arial" w:cs="Arial"/>
        </w:rPr>
      </w:pPr>
      <w:r>
        <w:rPr>
          <w:rFonts w:ascii="Arial" w:hAnsi="Arial" w:cs="Arial"/>
        </w:rPr>
        <w:t xml:space="preserve">Immeuble de </w:t>
      </w:r>
      <w:r w:rsidRPr="007A239D">
        <w:rPr>
          <w:rFonts w:ascii="Arial" w:hAnsi="Arial" w:cs="Arial"/>
        </w:rPr>
        <w:t>8 logements et plus = 4 bacs</w:t>
      </w:r>
    </w:p>
    <w:p w14:paraId="5677E975" w14:textId="77777777" w:rsidR="007A239D" w:rsidRPr="007A239D" w:rsidRDefault="007A239D" w:rsidP="007A239D">
      <w:pPr>
        <w:numPr>
          <w:ilvl w:val="0"/>
          <w:numId w:val="12"/>
        </w:numPr>
        <w:spacing w:after="0" w:line="240" w:lineRule="auto"/>
        <w:jc w:val="both"/>
        <w:rPr>
          <w:rFonts w:ascii="Arial" w:hAnsi="Arial" w:cs="Arial"/>
        </w:rPr>
      </w:pPr>
      <w:r w:rsidRPr="007A239D">
        <w:rPr>
          <w:rFonts w:ascii="Arial" w:hAnsi="Arial" w:cs="Arial"/>
        </w:rPr>
        <w:t>Industries, commerces et institutions = 4 bacs</w:t>
      </w:r>
    </w:p>
    <w:p w14:paraId="3D13ECD1" w14:textId="77777777" w:rsidR="00577972" w:rsidRPr="00577972" w:rsidRDefault="00577972" w:rsidP="003B1E09">
      <w:pPr>
        <w:pBdr>
          <w:top w:val="single" w:sz="4" w:space="1" w:color="auto"/>
        </w:pBdr>
        <w:spacing w:after="0" w:line="240" w:lineRule="auto"/>
        <w:jc w:val="both"/>
        <w:rPr>
          <w:rFonts w:ascii="Arial" w:hAnsi="Arial" w:cs="Arial"/>
          <w:b/>
          <w:bCs/>
        </w:rPr>
      </w:pPr>
      <w:r w:rsidRPr="00577972">
        <w:rPr>
          <w:rFonts w:ascii="Arial" w:hAnsi="Arial" w:cs="Arial"/>
          <w:b/>
          <w:bCs/>
        </w:rPr>
        <w:lastRenderedPageBreak/>
        <w:t>Comment se procurer un bac conforme?</w:t>
      </w:r>
    </w:p>
    <w:p w14:paraId="1CF0C78E" w14:textId="5F67ED18" w:rsidR="009531D0" w:rsidRDefault="00577972" w:rsidP="00577972">
      <w:pPr>
        <w:spacing w:after="0" w:line="240" w:lineRule="auto"/>
        <w:jc w:val="both"/>
        <w:rPr>
          <w:rFonts w:ascii="Arial" w:hAnsi="Arial" w:cs="Arial"/>
        </w:rPr>
      </w:pPr>
      <w:r w:rsidRPr="001B5C23">
        <w:rPr>
          <w:rFonts w:ascii="Arial" w:hAnsi="Arial" w:cs="Arial"/>
        </w:rPr>
        <w:t xml:space="preserve">Pour les résidents de la Ville de Beauharnois et </w:t>
      </w:r>
      <w:r w:rsidR="003E1864">
        <w:rPr>
          <w:rFonts w:ascii="Arial" w:hAnsi="Arial" w:cs="Arial"/>
        </w:rPr>
        <w:t xml:space="preserve">de </w:t>
      </w:r>
      <w:r w:rsidRPr="001B5C23">
        <w:rPr>
          <w:rFonts w:ascii="Arial" w:hAnsi="Arial" w:cs="Arial"/>
        </w:rPr>
        <w:t xml:space="preserve">la Municipalité de Saint-Louis-de-Gonzague, </w:t>
      </w:r>
      <w:r w:rsidR="009531D0">
        <w:rPr>
          <w:rFonts w:ascii="Arial" w:hAnsi="Arial" w:cs="Arial"/>
        </w:rPr>
        <w:t>la municipalité est le fournisseur officiel de TOUS NOUVEAUX bacs à déchets, que ce soit pour un premier bac ou un bac supplémentaire (si la limite n’est pas atteinte). L</w:t>
      </w:r>
      <w:r w:rsidRPr="001B5C23">
        <w:rPr>
          <w:rFonts w:ascii="Arial" w:hAnsi="Arial" w:cs="Arial"/>
        </w:rPr>
        <w:t>es commandes de bac sont possibles en contactant directement sa Municipalité</w:t>
      </w:r>
    </w:p>
    <w:p w14:paraId="64402F06" w14:textId="0B247B59" w:rsidR="00D22652" w:rsidRDefault="009531D0" w:rsidP="009531D0">
      <w:pPr>
        <w:pStyle w:val="Paragraphedeliste"/>
        <w:numPr>
          <w:ilvl w:val="0"/>
          <w:numId w:val="7"/>
        </w:numPr>
        <w:spacing w:after="0" w:line="240" w:lineRule="auto"/>
        <w:jc w:val="both"/>
        <w:rPr>
          <w:rFonts w:ascii="Arial" w:hAnsi="Arial" w:cs="Arial"/>
        </w:rPr>
      </w:pPr>
      <w:r>
        <w:rPr>
          <w:rFonts w:ascii="Arial" w:hAnsi="Arial" w:cs="Arial"/>
        </w:rPr>
        <w:t>Pour Beauharnois</w:t>
      </w:r>
      <w:r w:rsidR="00D22652">
        <w:rPr>
          <w:rFonts w:ascii="Arial" w:hAnsi="Arial" w:cs="Arial"/>
        </w:rPr>
        <w:t> : via le formulaire sur son site Internet ou en appelant au 450 225-0650</w:t>
      </w:r>
    </w:p>
    <w:p w14:paraId="0DEFA184" w14:textId="2375CB92" w:rsidR="00577972" w:rsidRPr="009F5E86" w:rsidRDefault="00D22652" w:rsidP="009F5E86">
      <w:pPr>
        <w:pStyle w:val="Paragraphedeliste"/>
        <w:numPr>
          <w:ilvl w:val="0"/>
          <w:numId w:val="7"/>
        </w:numPr>
        <w:spacing w:after="0" w:line="240" w:lineRule="auto"/>
        <w:jc w:val="both"/>
        <w:rPr>
          <w:rFonts w:ascii="Arial" w:hAnsi="Arial" w:cs="Arial"/>
        </w:rPr>
      </w:pPr>
      <w:r>
        <w:rPr>
          <w:rFonts w:ascii="Arial" w:hAnsi="Arial" w:cs="Arial"/>
        </w:rPr>
        <w:t xml:space="preserve">Pour Saint-Louis-de-Gonzague : </w:t>
      </w:r>
      <w:r w:rsidRPr="00D22652">
        <w:rPr>
          <w:rFonts w:ascii="Arial" w:hAnsi="Arial" w:cs="Arial"/>
        </w:rPr>
        <w:t>communiquez avec la Municipalité au 450 371-0523, poste 221 ou à </w:t>
      </w:r>
      <w:hyperlink r:id="rId7" w:tgtFrame="_blank" w:history="1">
        <w:r w:rsidRPr="00D22652">
          <w:rPr>
            <w:rStyle w:val="Lienhypertexte"/>
            <w:rFonts w:ascii="Arial" w:hAnsi="Arial" w:cs="Arial"/>
          </w:rPr>
          <w:t>info@sldg.ca</w:t>
        </w:r>
      </w:hyperlink>
    </w:p>
    <w:p w14:paraId="445815CA" w14:textId="77777777" w:rsidR="003E1864" w:rsidRDefault="003E1864" w:rsidP="00577972">
      <w:pPr>
        <w:spacing w:after="0" w:line="240" w:lineRule="auto"/>
        <w:jc w:val="both"/>
        <w:rPr>
          <w:rFonts w:ascii="Arial" w:hAnsi="Arial" w:cs="Arial"/>
        </w:rPr>
      </w:pPr>
    </w:p>
    <w:p w14:paraId="61A180F2" w14:textId="01B241CA" w:rsidR="0006456A" w:rsidRDefault="001B5C23" w:rsidP="00577972">
      <w:pPr>
        <w:spacing w:after="0" w:line="240" w:lineRule="auto"/>
        <w:jc w:val="both"/>
        <w:rPr>
          <w:rFonts w:ascii="Arial" w:hAnsi="Arial" w:cs="Arial"/>
        </w:rPr>
      </w:pPr>
      <w:r>
        <w:rPr>
          <w:rFonts w:ascii="Arial" w:hAnsi="Arial" w:cs="Arial"/>
        </w:rPr>
        <w:t xml:space="preserve">Pour les résidents de la Municipalité de Saint-Stanislas-de-Kostka, </w:t>
      </w:r>
      <w:r w:rsidR="00846ED9">
        <w:rPr>
          <w:rFonts w:ascii="Arial" w:hAnsi="Arial" w:cs="Arial"/>
        </w:rPr>
        <w:t xml:space="preserve">le citoyen peut commander un bac auprès de la </w:t>
      </w:r>
      <w:r w:rsidR="003330E9">
        <w:rPr>
          <w:rFonts w:ascii="Arial" w:hAnsi="Arial" w:cs="Arial"/>
        </w:rPr>
        <w:t>M</w:t>
      </w:r>
      <w:r w:rsidR="00846ED9">
        <w:rPr>
          <w:rFonts w:ascii="Arial" w:hAnsi="Arial" w:cs="Arial"/>
        </w:rPr>
        <w:t xml:space="preserve">unicipalité ou se procurer un bac conforme dans un magasin </w:t>
      </w:r>
      <w:r w:rsidR="0029465A">
        <w:rPr>
          <w:rFonts w:ascii="Arial" w:hAnsi="Arial" w:cs="Arial"/>
        </w:rPr>
        <w:t xml:space="preserve">à </w:t>
      </w:r>
      <w:r w:rsidR="00846ED9">
        <w:rPr>
          <w:rFonts w:ascii="Arial" w:hAnsi="Arial" w:cs="Arial"/>
        </w:rPr>
        <w:t xml:space="preserve">grande surface, auquel cas il devra demander un autocollant à sa </w:t>
      </w:r>
      <w:r w:rsidR="003330E9">
        <w:rPr>
          <w:rFonts w:ascii="Arial" w:hAnsi="Arial" w:cs="Arial"/>
        </w:rPr>
        <w:t>M</w:t>
      </w:r>
      <w:r w:rsidR="00846ED9">
        <w:rPr>
          <w:rFonts w:ascii="Arial" w:hAnsi="Arial" w:cs="Arial"/>
        </w:rPr>
        <w:t>unicipalité</w:t>
      </w:r>
      <w:r w:rsidR="00F31B55">
        <w:rPr>
          <w:rFonts w:ascii="Arial" w:hAnsi="Arial" w:cs="Arial"/>
        </w:rPr>
        <w:t>.</w:t>
      </w:r>
      <w:r w:rsidR="00846ED9">
        <w:rPr>
          <w:rFonts w:ascii="Arial" w:hAnsi="Arial" w:cs="Arial"/>
        </w:rPr>
        <w:t xml:space="preserve"> </w:t>
      </w:r>
      <w:r w:rsidR="00D068D4">
        <w:rPr>
          <w:rFonts w:ascii="Arial" w:hAnsi="Arial" w:cs="Arial"/>
        </w:rPr>
        <w:t>La Municipalité peut être contact</w:t>
      </w:r>
      <w:r w:rsidR="00C94D54">
        <w:rPr>
          <w:rFonts w:ascii="Arial" w:hAnsi="Arial" w:cs="Arial"/>
        </w:rPr>
        <w:t xml:space="preserve">ée au </w:t>
      </w:r>
      <w:r w:rsidR="00C94D54" w:rsidRPr="00C94D54">
        <w:rPr>
          <w:rFonts w:ascii="Arial" w:hAnsi="Arial" w:cs="Arial"/>
        </w:rPr>
        <w:t>450 373-8944</w:t>
      </w:r>
      <w:r w:rsidR="00C94D54">
        <w:rPr>
          <w:rFonts w:ascii="Arial" w:hAnsi="Arial" w:cs="Arial"/>
        </w:rPr>
        <w:t xml:space="preserve"> ou info@st-stanislas-de-kostka.ca</w:t>
      </w:r>
    </w:p>
    <w:p w14:paraId="3A891FC0" w14:textId="77777777" w:rsidR="003E1864" w:rsidRDefault="003E1864" w:rsidP="00577972">
      <w:pPr>
        <w:spacing w:after="0" w:line="240" w:lineRule="auto"/>
        <w:jc w:val="both"/>
        <w:rPr>
          <w:rFonts w:ascii="Arial" w:hAnsi="Arial" w:cs="Arial"/>
        </w:rPr>
      </w:pPr>
    </w:p>
    <w:p w14:paraId="2ED28AC7" w14:textId="433A9C40" w:rsidR="0006456A" w:rsidRDefault="0006456A" w:rsidP="00577972">
      <w:pPr>
        <w:spacing w:after="0" w:line="240" w:lineRule="auto"/>
        <w:jc w:val="both"/>
        <w:rPr>
          <w:rFonts w:ascii="Arial" w:hAnsi="Arial" w:cs="Arial"/>
        </w:rPr>
      </w:pPr>
      <w:r>
        <w:rPr>
          <w:rFonts w:ascii="Arial" w:hAnsi="Arial" w:cs="Arial"/>
        </w:rPr>
        <w:t xml:space="preserve">Pour les autres résidents du territoire, </w:t>
      </w:r>
      <w:r w:rsidR="00EC456D">
        <w:rPr>
          <w:rFonts w:ascii="Arial" w:hAnsi="Arial" w:cs="Arial"/>
        </w:rPr>
        <w:t xml:space="preserve">ils </w:t>
      </w:r>
      <w:r>
        <w:rPr>
          <w:rFonts w:ascii="Arial" w:hAnsi="Arial" w:cs="Arial"/>
        </w:rPr>
        <w:t>doivent</w:t>
      </w:r>
      <w:r w:rsidR="00EC456D">
        <w:rPr>
          <w:rFonts w:ascii="Arial" w:hAnsi="Arial" w:cs="Arial"/>
        </w:rPr>
        <w:t xml:space="preserve"> contacter directement leur Municipalité. </w:t>
      </w:r>
    </w:p>
    <w:p w14:paraId="6000B2B4" w14:textId="77777777" w:rsidR="00EC456D" w:rsidRDefault="00EC456D" w:rsidP="00577972">
      <w:pPr>
        <w:spacing w:after="0" w:line="240" w:lineRule="auto"/>
        <w:jc w:val="both"/>
        <w:rPr>
          <w:rFonts w:ascii="Arial" w:hAnsi="Arial" w:cs="Arial"/>
        </w:rPr>
      </w:pPr>
    </w:p>
    <w:p w14:paraId="1CFAF2A2" w14:textId="77777777" w:rsidR="00EC456D" w:rsidRPr="00EC456D" w:rsidRDefault="00EC456D" w:rsidP="003B1E09">
      <w:pPr>
        <w:pBdr>
          <w:top w:val="single" w:sz="4" w:space="1" w:color="auto"/>
        </w:pBdr>
        <w:spacing w:after="0" w:line="240" w:lineRule="auto"/>
        <w:jc w:val="both"/>
        <w:rPr>
          <w:rFonts w:ascii="Arial" w:hAnsi="Arial" w:cs="Arial"/>
          <w:b/>
          <w:bCs/>
        </w:rPr>
      </w:pPr>
      <w:r w:rsidRPr="00EC456D">
        <w:rPr>
          <w:rFonts w:ascii="Arial" w:hAnsi="Arial" w:cs="Arial"/>
          <w:b/>
          <w:bCs/>
        </w:rPr>
        <w:t>Est-ce que je peux mettre des surplus à côté du bac?</w:t>
      </w:r>
    </w:p>
    <w:p w14:paraId="623AE706" w14:textId="4216B1FD" w:rsidR="00EC456D" w:rsidRPr="00EC456D" w:rsidRDefault="00EC456D" w:rsidP="00EC456D">
      <w:pPr>
        <w:spacing w:after="0" w:line="240" w:lineRule="auto"/>
        <w:jc w:val="both"/>
        <w:rPr>
          <w:rFonts w:ascii="Arial" w:hAnsi="Arial" w:cs="Arial"/>
        </w:rPr>
      </w:pPr>
      <w:r w:rsidRPr="00EC456D">
        <w:rPr>
          <w:rFonts w:ascii="Arial" w:hAnsi="Arial" w:cs="Arial"/>
        </w:rPr>
        <w:t>Non seul</w:t>
      </w:r>
      <w:r w:rsidR="00806F47">
        <w:rPr>
          <w:rFonts w:ascii="Arial" w:hAnsi="Arial" w:cs="Arial"/>
        </w:rPr>
        <w:t>s</w:t>
      </w:r>
      <w:r w:rsidRPr="00EC456D">
        <w:rPr>
          <w:rFonts w:ascii="Arial" w:hAnsi="Arial" w:cs="Arial"/>
        </w:rPr>
        <w:t xml:space="preserve"> les contenants conformes seront collectés. Aucun surplus mis à côté ou par-dessus les contenants conforme</w:t>
      </w:r>
      <w:r w:rsidR="00806F47">
        <w:rPr>
          <w:rFonts w:ascii="Arial" w:hAnsi="Arial" w:cs="Arial"/>
        </w:rPr>
        <w:t>s</w:t>
      </w:r>
      <w:r w:rsidRPr="00EC456D">
        <w:rPr>
          <w:rFonts w:ascii="Arial" w:hAnsi="Arial" w:cs="Arial"/>
        </w:rPr>
        <w:t xml:space="preserve"> ne seront ramassés.</w:t>
      </w:r>
    </w:p>
    <w:p w14:paraId="08BDB789" w14:textId="77777777" w:rsidR="00EC456D" w:rsidRPr="00EC456D" w:rsidRDefault="00EC456D" w:rsidP="00EC456D">
      <w:pPr>
        <w:spacing w:after="0" w:line="240" w:lineRule="auto"/>
        <w:jc w:val="both"/>
        <w:rPr>
          <w:rFonts w:ascii="Arial" w:hAnsi="Arial" w:cs="Arial"/>
        </w:rPr>
      </w:pPr>
    </w:p>
    <w:p w14:paraId="7136BAE3" w14:textId="77777777" w:rsidR="00EC456D" w:rsidRPr="00EC456D" w:rsidRDefault="00EC456D" w:rsidP="003B1E09">
      <w:pPr>
        <w:pBdr>
          <w:top w:val="single" w:sz="4" w:space="1" w:color="auto"/>
        </w:pBdr>
        <w:spacing w:after="0" w:line="240" w:lineRule="auto"/>
        <w:jc w:val="both"/>
        <w:rPr>
          <w:rFonts w:ascii="Arial" w:hAnsi="Arial" w:cs="Arial"/>
          <w:b/>
          <w:bCs/>
        </w:rPr>
      </w:pPr>
      <w:r w:rsidRPr="00EC456D">
        <w:rPr>
          <w:rFonts w:ascii="Arial" w:hAnsi="Arial" w:cs="Arial"/>
          <w:b/>
          <w:bCs/>
        </w:rPr>
        <w:t>Quelles matières sont refusées dans la collecte des déchets?</w:t>
      </w:r>
    </w:p>
    <w:p w14:paraId="5BAC988A"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Pneus, pièces d’automobiles</w:t>
      </w:r>
    </w:p>
    <w:p w14:paraId="0764CC90"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Explosifs, armes explosives, fusils, balles de fusil, etc.</w:t>
      </w:r>
    </w:p>
    <w:p w14:paraId="41086F67"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Matières dangereuses (pile, chlore, peinture, huile, etc.)</w:t>
      </w:r>
    </w:p>
    <w:p w14:paraId="7BA69A01"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Terre, sable, gravier, boue, fumier, etc.</w:t>
      </w:r>
    </w:p>
    <w:p w14:paraId="416F2587"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Appareils contenant des halocarbures (réfrigérateurs, congélateurs, appareils de climatisation, etc.)</w:t>
      </w:r>
    </w:p>
    <w:p w14:paraId="5FFF8DF9"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Matériaux et débris de construction, de rénovation et de démolition (Bois, métal, pierre, brique, asphalte, béton, etc.)</w:t>
      </w:r>
    </w:p>
    <w:p w14:paraId="69F672CE"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Litière d’étable, d’écurie ou de poulailler</w:t>
      </w:r>
    </w:p>
    <w:p w14:paraId="2E9F3183"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Cadavres d’animaux</w:t>
      </w:r>
    </w:p>
    <w:p w14:paraId="2C3B3EEA"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Téléviseurs, matériel informatique ou électronique</w:t>
      </w:r>
    </w:p>
    <w:p w14:paraId="77E9660E"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Résidus liquides</w:t>
      </w:r>
    </w:p>
    <w:p w14:paraId="4FFD1920"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Plastiques d’ensilage de balles de foin utilisés par les exploitations agricoles</w:t>
      </w:r>
    </w:p>
    <w:p w14:paraId="3BB9CC26"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Contenants consignés</w:t>
      </w:r>
    </w:p>
    <w:p w14:paraId="61D99A61"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Matières recyclables non souillées à mettre au bac de récupération (bleu)</w:t>
      </w:r>
    </w:p>
    <w:p w14:paraId="74046D80" w14:textId="77777777" w:rsidR="00EC456D" w:rsidRPr="00EC456D" w:rsidRDefault="00EC456D" w:rsidP="00EC456D">
      <w:pPr>
        <w:pStyle w:val="Paragraphedeliste"/>
        <w:numPr>
          <w:ilvl w:val="0"/>
          <w:numId w:val="3"/>
        </w:numPr>
        <w:spacing w:after="0" w:line="240" w:lineRule="auto"/>
        <w:rPr>
          <w:rFonts w:ascii="Arial" w:hAnsi="Arial" w:cs="Arial"/>
        </w:rPr>
      </w:pPr>
      <w:r w:rsidRPr="00EC456D">
        <w:rPr>
          <w:rFonts w:ascii="Arial" w:hAnsi="Arial" w:cs="Arial"/>
        </w:rPr>
        <w:t>Matières organiques à mettre au bac de compostage (brun) et branches d'arbres.</w:t>
      </w:r>
    </w:p>
    <w:p w14:paraId="168F92AF" w14:textId="77777777" w:rsidR="00EC456D" w:rsidRDefault="00EC456D" w:rsidP="00577972">
      <w:pPr>
        <w:spacing w:after="0" w:line="240" w:lineRule="auto"/>
        <w:jc w:val="both"/>
        <w:rPr>
          <w:rFonts w:ascii="Arial" w:hAnsi="Arial" w:cs="Arial"/>
        </w:rPr>
      </w:pPr>
    </w:p>
    <w:p w14:paraId="62E40109" w14:textId="77777777" w:rsidR="003213A8" w:rsidRDefault="003213A8">
      <w:pPr>
        <w:rPr>
          <w:rFonts w:ascii="Arial" w:hAnsi="Arial" w:cs="Arial"/>
          <w:b/>
          <w:bCs/>
        </w:rPr>
      </w:pPr>
      <w:r>
        <w:rPr>
          <w:rFonts w:ascii="Arial" w:hAnsi="Arial" w:cs="Arial"/>
          <w:b/>
          <w:bCs/>
        </w:rPr>
        <w:br w:type="page"/>
      </w:r>
    </w:p>
    <w:p w14:paraId="768841B5" w14:textId="53579B0C" w:rsidR="00EC456D" w:rsidRPr="003B1E09" w:rsidRDefault="00EC456D" w:rsidP="003B1E09">
      <w:pPr>
        <w:pBdr>
          <w:top w:val="single" w:sz="4" w:space="1" w:color="auto"/>
        </w:pBdr>
        <w:spacing w:after="0" w:line="240" w:lineRule="auto"/>
        <w:jc w:val="both"/>
        <w:rPr>
          <w:rFonts w:ascii="Arial" w:hAnsi="Arial" w:cs="Arial"/>
          <w:b/>
          <w:bCs/>
        </w:rPr>
      </w:pPr>
      <w:r w:rsidRPr="003B1E09">
        <w:rPr>
          <w:rFonts w:ascii="Arial" w:hAnsi="Arial" w:cs="Arial"/>
          <w:b/>
          <w:bCs/>
        </w:rPr>
        <w:lastRenderedPageBreak/>
        <w:t>Quelles sont les alternatives au bac à déchets?</w:t>
      </w:r>
    </w:p>
    <w:p w14:paraId="7A574F75" w14:textId="77777777" w:rsidR="003B1E09" w:rsidRDefault="003B1E09" w:rsidP="00577972">
      <w:pPr>
        <w:spacing w:after="0" w:line="240" w:lineRule="auto"/>
        <w:jc w:val="both"/>
        <w:rPr>
          <w:rFonts w:ascii="Arial" w:hAnsi="Arial" w:cs="Arial"/>
        </w:rPr>
      </w:pPr>
    </w:p>
    <w:p w14:paraId="4B0AB8A4" w14:textId="6FDF9CA3" w:rsidR="003B1E09" w:rsidRPr="003B1E09" w:rsidRDefault="003B1E09" w:rsidP="003B1E09">
      <w:pPr>
        <w:spacing w:after="0" w:line="240" w:lineRule="auto"/>
        <w:jc w:val="both"/>
        <w:rPr>
          <w:rFonts w:ascii="Arial" w:hAnsi="Arial" w:cs="Arial"/>
          <w:b/>
          <w:bCs/>
        </w:rPr>
      </w:pPr>
      <w:r w:rsidRPr="003B1E09">
        <w:rPr>
          <w:rFonts w:ascii="Arial" w:hAnsi="Arial" w:cs="Arial"/>
          <w:b/>
          <w:bCs/>
        </w:rPr>
        <w:t>Le bac de compostage (bac brun / compostage maison)</w:t>
      </w:r>
    </w:p>
    <w:p w14:paraId="43C3802A" w14:textId="0E0F65CF" w:rsidR="003B1E09" w:rsidRDefault="003B1E09" w:rsidP="003B1E09">
      <w:pPr>
        <w:spacing w:after="0" w:line="240" w:lineRule="auto"/>
        <w:jc w:val="both"/>
        <w:rPr>
          <w:rFonts w:ascii="Arial" w:hAnsi="Arial" w:cs="Arial"/>
        </w:rPr>
      </w:pPr>
      <w:r w:rsidRPr="003B1E09">
        <w:rPr>
          <w:rFonts w:ascii="Arial" w:hAnsi="Arial" w:cs="Arial"/>
        </w:rPr>
        <w:t>Pour l'ensemble des résidus alimentaires (épluchures, restes de repas,</w:t>
      </w:r>
      <w:r>
        <w:rPr>
          <w:rFonts w:ascii="Arial" w:hAnsi="Arial" w:cs="Arial"/>
        </w:rPr>
        <w:t xml:space="preserve"> </w:t>
      </w:r>
      <w:r w:rsidRPr="003B1E09">
        <w:rPr>
          <w:rFonts w:ascii="Arial" w:hAnsi="Arial" w:cs="Arial"/>
        </w:rPr>
        <w:t>marcs de café) et les résidus verts (feuilles mortes, gazon, petites</w:t>
      </w:r>
      <w:r>
        <w:rPr>
          <w:rFonts w:ascii="Arial" w:hAnsi="Arial" w:cs="Arial"/>
        </w:rPr>
        <w:t xml:space="preserve"> </w:t>
      </w:r>
      <w:r w:rsidRPr="003B1E09">
        <w:rPr>
          <w:rFonts w:ascii="Arial" w:hAnsi="Arial" w:cs="Arial"/>
        </w:rPr>
        <w:t>branches).</w:t>
      </w:r>
    </w:p>
    <w:p w14:paraId="3C61481A" w14:textId="77777777" w:rsidR="003B1E09" w:rsidRPr="003B1E09" w:rsidRDefault="003B1E09" w:rsidP="003B1E09">
      <w:pPr>
        <w:spacing w:after="0" w:line="240" w:lineRule="auto"/>
        <w:jc w:val="both"/>
        <w:rPr>
          <w:rFonts w:ascii="Arial" w:hAnsi="Arial" w:cs="Arial"/>
        </w:rPr>
      </w:pPr>
    </w:p>
    <w:p w14:paraId="3E189C55" w14:textId="60529EB5" w:rsidR="003B1E09" w:rsidRPr="003B1E09" w:rsidRDefault="003B1E09" w:rsidP="003B1E09">
      <w:pPr>
        <w:spacing w:after="0" w:line="240" w:lineRule="auto"/>
        <w:jc w:val="both"/>
        <w:rPr>
          <w:rFonts w:ascii="Arial" w:hAnsi="Arial" w:cs="Arial"/>
          <w:b/>
          <w:bCs/>
        </w:rPr>
      </w:pPr>
      <w:r w:rsidRPr="003B1E09">
        <w:rPr>
          <w:rFonts w:ascii="Arial" w:hAnsi="Arial" w:cs="Arial"/>
          <w:b/>
          <w:bCs/>
        </w:rPr>
        <w:t>Le bac de récupération</w:t>
      </w:r>
    </w:p>
    <w:p w14:paraId="513230E2" w14:textId="77777777" w:rsidR="003B1E09" w:rsidRPr="003B1E09" w:rsidRDefault="003B1E09" w:rsidP="003B1E09">
      <w:pPr>
        <w:spacing w:after="0" w:line="240" w:lineRule="auto"/>
        <w:jc w:val="both"/>
        <w:rPr>
          <w:rFonts w:ascii="Arial" w:hAnsi="Arial" w:cs="Arial"/>
        </w:rPr>
      </w:pPr>
      <w:r w:rsidRPr="003B1E09">
        <w:rPr>
          <w:rFonts w:ascii="Arial" w:hAnsi="Arial" w:cs="Arial"/>
        </w:rPr>
        <w:t>Pour les contenants, les emballages et les imprimés</w:t>
      </w:r>
    </w:p>
    <w:p w14:paraId="68E99E7A" w14:textId="77777777" w:rsidR="003B1E09" w:rsidRDefault="003B1E09" w:rsidP="003B1E09">
      <w:pPr>
        <w:spacing w:after="0" w:line="240" w:lineRule="auto"/>
        <w:jc w:val="both"/>
        <w:rPr>
          <w:rFonts w:ascii="Arial" w:hAnsi="Arial" w:cs="Arial"/>
        </w:rPr>
      </w:pPr>
    </w:p>
    <w:p w14:paraId="0D8A3D4C" w14:textId="504A9583" w:rsidR="003B1E09" w:rsidRPr="003B1E09" w:rsidRDefault="003B1E09" w:rsidP="003B1E09">
      <w:pPr>
        <w:spacing w:after="0" w:line="240" w:lineRule="auto"/>
        <w:jc w:val="both"/>
        <w:rPr>
          <w:rFonts w:ascii="Arial" w:hAnsi="Arial" w:cs="Arial"/>
          <w:b/>
          <w:bCs/>
        </w:rPr>
      </w:pPr>
      <w:r w:rsidRPr="003B1E09">
        <w:rPr>
          <w:rFonts w:ascii="Arial" w:hAnsi="Arial" w:cs="Arial"/>
          <w:b/>
          <w:bCs/>
        </w:rPr>
        <w:t>L'écocentre</w:t>
      </w:r>
    </w:p>
    <w:p w14:paraId="6CAC9518" w14:textId="68496A69" w:rsidR="003B1E09" w:rsidRDefault="003B1E09" w:rsidP="003B1E09">
      <w:pPr>
        <w:spacing w:after="0" w:line="240" w:lineRule="auto"/>
        <w:jc w:val="both"/>
        <w:rPr>
          <w:rFonts w:ascii="Arial" w:hAnsi="Arial" w:cs="Arial"/>
        </w:rPr>
      </w:pPr>
      <w:r w:rsidRPr="003B1E09">
        <w:rPr>
          <w:rFonts w:ascii="Arial" w:hAnsi="Arial" w:cs="Arial"/>
        </w:rPr>
        <w:t>Pour les matières qui ne vont dans aucun bac, comme les objets</w:t>
      </w:r>
      <w:r>
        <w:rPr>
          <w:rFonts w:ascii="Arial" w:hAnsi="Arial" w:cs="Arial"/>
        </w:rPr>
        <w:t xml:space="preserve"> </w:t>
      </w:r>
      <w:r w:rsidRPr="003B1E09">
        <w:rPr>
          <w:rFonts w:ascii="Arial" w:hAnsi="Arial" w:cs="Arial"/>
        </w:rPr>
        <w:t>encombrants, les résidus domestiques dangereux (peinture, piles, huiles),</w:t>
      </w:r>
      <w:r>
        <w:rPr>
          <w:rFonts w:ascii="Arial" w:hAnsi="Arial" w:cs="Arial"/>
        </w:rPr>
        <w:t xml:space="preserve"> </w:t>
      </w:r>
      <w:r w:rsidRPr="003B1E09">
        <w:rPr>
          <w:rFonts w:ascii="Arial" w:hAnsi="Arial" w:cs="Arial"/>
        </w:rPr>
        <w:t>le matériel électronique, le bois et les matériaux de construction.</w:t>
      </w:r>
    </w:p>
    <w:p w14:paraId="610E4862" w14:textId="77777777" w:rsidR="003B1E09" w:rsidRPr="003B1E09" w:rsidRDefault="003B1E09" w:rsidP="003B1E09">
      <w:pPr>
        <w:spacing w:after="0" w:line="240" w:lineRule="auto"/>
        <w:jc w:val="both"/>
        <w:rPr>
          <w:rFonts w:ascii="Arial" w:hAnsi="Arial" w:cs="Arial"/>
        </w:rPr>
      </w:pPr>
    </w:p>
    <w:p w14:paraId="33E0A59E" w14:textId="070311FA" w:rsidR="003B1E09" w:rsidRPr="003B1E09" w:rsidRDefault="003B1E09" w:rsidP="003B1E09">
      <w:pPr>
        <w:spacing w:after="0" w:line="240" w:lineRule="auto"/>
        <w:jc w:val="both"/>
        <w:rPr>
          <w:rFonts w:ascii="Arial" w:hAnsi="Arial" w:cs="Arial"/>
          <w:b/>
          <w:bCs/>
        </w:rPr>
      </w:pPr>
      <w:r w:rsidRPr="003B1E09">
        <w:rPr>
          <w:rFonts w:ascii="Arial" w:hAnsi="Arial" w:cs="Arial"/>
          <w:b/>
          <w:bCs/>
        </w:rPr>
        <w:t>Organismes de réemploi et sites de revente</w:t>
      </w:r>
    </w:p>
    <w:p w14:paraId="34D60F5F" w14:textId="1BFF4AF6" w:rsidR="003B1E09" w:rsidRPr="003B1E09" w:rsidRDefault="003B1E09" w:rsidP="003B1E09">
      <w:pPr>
        <w:spacing w:after="0" w:line="240" w:lineRule="auto"/>
        <w:jc w:val="both"/>
        <w:rPr>
          <w:rFonts w:ascii="Arial" w:hAnsi="Arial" w:cs="Arial"/>
        </w:rPr>
      </w:pPr>
      <w:r w:rsidRPr="003B1E09">
        <w:rPr>
          <w:rFonts w:ascii="Arial" w:hAnsi="Arial" w:cs="Arial"/>
        </w:rPr>
        <w:t>Pour donner, vendre ou échanger ce qui est encore en bon état et</w:t>
      </w:r>
      <w:r>
        <w:rPr>
          <w:rFonts w:ascii="Arial" w:hAnsi="Arial" w:cs="Arial"/>
        </w:rPr>
        <w:t xml:space="preserve"> </w:t>
      </w:r>
      <w:r w:rsidRPr="003B1E09">
        <w:rPr>
          <w:rFonts w:ascii="Arial" w:hAnsi="Arial" w:cs="Arial"/>
        </w:rPr>
        <w:t>fonctionnel au lieu de les jeter, tel que des vêtements, des meubles, des</w:t>
      </w:r>
      <w:r>
        <w:rPr>
          <w:rFonts w:ascii="Arial" w:hAnsi="Arial" w:cs="Arial"/>
        </w:rPr>
        <w:t xml:space="preserve"> </w:t>
      </w:r>
      <w:r w:rsidRPr="003B1E09">
        <w:rPr>
          <w:rFonts w:ascii="Arial" w:hAnsi="Arial" w:cs="Arial"/>
        </w:rPr>
        <w:t>appareils, des jouets et des articles ménagers. Pour connaître la liste des</w:t>
      </w:r>
      <w:r>
        <w:rPr>
          <w:rFonts w:ascii="Arial" w:hAnsi="Arial" w:cs="Arial"/>
        </w:rPr>
        <w:t xml:space="preserve"> </w:t>
      </w:r>
      <w:r w:rsidRPr="003B1E09">
        <w:rPr>
          <w:rFonts w:ascii="Arial" w:hAnsi="Arial" w:cs="Arial"/>
        </w:rPr>
        <w:t>organismes du territoire:</w:t>
      </w:r>
      <w:r>
        <w:rPr>
          <w:rFonts w:ascii="Arial" w:hAnsi="Arial" w:cs="Arial"/>
        </w:rPr>
        <w:t xml:space="preserve"> </w:t>
      </w:r>
    </w:p>
    <w:p w14:paraId="131890D9" w14:textId="262F6ECD" w:rsidR="003B1E09" w:rsidRDefault="003B1E09" w:rsidP="003B1E09">
      <w:pPr>
        <w:spacing w:after="0" w:line="240" w:lineRule="auto"/>
        <w:jc w:val="both"/>
        <w:rPr>
          <w:rFonts w:ascii="Arial" w:hAnsi="Arial" w:cs="Arial"/>
        </w:rPr>
      </w:pPr>
      <w:hyperlink r:id="rId8" w:history="1">
        <w:r w:rsidRPr="00123063">
          <w:rPr>
            <w:rStyle w:val="Lienhypertexte"/>
            <w:rFonts w:ascii="Arial" w:hAnsi="Arial" w:cs="Arial"/>
          </w:rPr>
          <w:t>www.mrcbhs.ca/réemploi</w:t>
        </w:r>
      </w:hyperlink>
    </w:p>
    <w:p w14:paraId="28C18DB4" w14:textId="77777777" w:rsidR="003B1E09" w:rsidRPr="003B1E09" w:rsidRDefault="003B1E09" w:rsidP="003B1E09">
      <w:pPr>
        <w:spacing w:after="0" w:line="240" w:lineRule="auto"/>
        <w:jc w:val="both"/>
        <w:rPr>
          <w:rFonts w:ascii="Arial" w:hAnsi="Arial" w:cs="Arial"/>
        </w:rPr>
      </w:pPr>
    </w:p>
    <w:p w14:paraId="30798670" w14:textId="1F81C59D" w:rsidR="003B1E09" w:rsidRPr="003B1E09" w:rsidRDefault="003B1E09" w:rsidP="003B1E09">
      <w:pPr>
        <w:spacing w:after="0" w:line="240" w:lineRule="auto"/>
        <w:jc w:val="both"/>
        <w:rPr>
          <w:rFonts w:ascii="Arial" w:hAnsi="Arial" w:cs="Arial"/>
          <w:b/>
          <w:bCs/>
        </w:rPr>
      </w:pPr>
      <w:r w:rsidRPr="003B1E09">
        <w:rPr>
          <w:rFonts w:ascii="Arial" w:hAnsi="Arial" w:cs="Arial"/>
          <w:b/>
          <w:bCs/>
        </w:rPr>
        <w:t>La réduction à la source</w:t>
      </w:r>
    </w:p>
    <w:p w14:paraId="17F38EA3" w14:textId="628A179A" w:rsidR="003B1E09" w:rsidRDefault="003B1E09" w:rsidP="003B1E09">
      <w:pPr>
        <w:spacing w:after="0" w:line="240" w:lineRule="auto"/>
        <w:jc w:val="both"/>
        <w:rPr>
          <w:rFonts w:ascii="Arial" w:hAnsi="Arial" w:cs="Arial"/>
        </w:rPr>
      </w:pPr>
      <w:r w:rsidRPr="003B1E09">
        <w:rPr>
          <w:rFonts w:ascii="Arial" w:hAnsi="Arial" w:cs="Arial"/>
        </w:rPr>
        <w:t>En privilégiant l'achat en vrac, les contenants réutilisables et en refusant</w:t>
      </w:r>
      <w:r>
        <w:rPr>
          <w:rFonts w:ascii="Arial" w:hAnsi="Arial" w:cs="Arial"/>
        </w:rPr>
        <w:t xml:space="preserve"> </w:t>
      </w:r>
      <w:r w:rsidRPr="003B1E09">
        <w:rPr>
          <w:rFonts w:ascii="Arial" w:hAnsi="Arial" w:cs="Arial"/>
        </w:rPr>
        <w:t>les emballages à usage unique directement à l'achat.</w:t>
      </w:r>
    </w:p>
    <w:p w14:paraId="49AFD774" w14:textId="77777777" w:rsidR="003B1E09" w:rsidRPr="003B1E09" w:rsidRDefault="003B1E09" w:rsidP="003B1E09">
      <w:pPr>
        <w:spacing w:after="0" w:line="240" w:lineRule="auto"/>
        <w:jc w:val="both"/>
        <w:rPr>
          <w:rFonts w:ascii="Arial" w:hAnsi="Arial" w:cs="Arial"/>
        </w:rPr>
      </w:pPr>
    </w:p>
    <w:p w14:paraId="75B3C812" w14:textId="09EB33A4" w:rsidR="003B1E09" w:rsidRPr="003B1E09" w:rsidRDefault="003B1E09" w:rsidP="003B1E09">
      <w:pPr>
        <w:spacing w:after="0" w:line="240" w:lineRule="auto"/>
        <w:jc w:val="both"/>
        <w:rPr>
          <w:rFonts w:ascii="Arial" w:hAnsi="Arial" w:cs="Arial"/>
          <w:b/>
          <w:bCs/>
        </w:rPr>
      </w:pPr>
      <w:r w:rsidRPr="003B1E09">
        <w:rPr>
          <w:rFonts w:ascii="Arial" w:hAnsi="Arial" w:cs="Arial"/>
          <w:b/>
          <w:bCs/>
        </w:rPr>
        <w:t>La réparation</w:t>
      </w:r>
    </w:p>
    <w:p w14:paraId="20AEA1A2" w14:textId="7BB4FDE9" w:rsidR="003B1E09" w:rsidRDefault="003B1E09" w:rsidP="003B1E09">
      <w:pPr>
        <w:spacing w:after="0" w:line="240" w:lineRule="auto"/>
        <w:jc w:val="both"/>
        <w:rPr>
          <w:rFonts w:ascii="Arial" w:hAnsi="Arial" w:cs="Arial"/>
        </w:rPr>
      </w:pPr>
      <w:r w:rsidRPr="003B1E09">
        <w:rPr>
          <w:rFonts w:ascii="Arial" w:hAnsi="Arial" w:cs="Arial"/>
        </w:rPr>
        <w:t>En remettant en état les objets brisés via des ateliers communautaires,</w:t>
      </w:r>
      <w:r>
        <w:rPr>
          <w:rFonts w:ascii="Arial" w:hAnsi="Arial" w:cs="Arial"/>
        </w:rPr>
        <w:t xml:space="preserve"> </w:t>
      </w:r>
      <w:r w:rsidRPr="003B1E09">
        <w:rPr>
          <w:rFonts w:ascii="Arial" w:hAnsi="Arial" w:cs="Arial"/>
        </w:rPr>
        <w:t>des réparateurs locaux ou des bricoleurs.</w:t>
      </w:r>
    </w:p>
    <w:p w14:paraId="190D1669" w14:textId="77777777" w:rsidR="003B1E09" w:rsidRPr="003B1E09" w:rsidRDefault="003B1E09" w:rsidP="003B1E09">
      <w:pPr>
        <w:spacing w:after="0" w:line="240" w:lineRule="auto"/>
        <w:jc w:val="both"/>
        <w:rPr>
          <w:rFonts w:ascii="Arial" w:hAnsi="Arial" w:cs="Arial"/>
        </w:rPr>
      </w:pPr>
    </w:p>
    <w:p w14:paraId="667B83D7" w14:textId="700929CC" w:rsidR="003B1E09" w:rsidRPr="003B1E09" w:rsidRDefault="003B1E09" w:rsidP="003B1E09">
      <w:pPr>
        <w:spacing w:after="0" w:line="240" w:lineRule="auto"/>
        <w:jc w:val="both"/>
        <w:rPr>
          <w:rFonts w:ascii="Arial" w:hAnsi="Arial" w:cs="Arial"/>
          <w:b/>
          <w:bCs/>
        </w:rPr>
      </w:pPr>
      <w:r w:rsidRPr="003B1E09">
        <w:rPr>
          <w:rFonts w:ascii="Arial" w:hAnsi="Arial" w:cs="Arial"/>
          <w:b/>
          <w:bCs/>
        </w:rPr>
        <w:t>La collecte des articles volumineux (encombrants)</w:t>
      </w:r>
    </w:p>
    <w:p w14:paraId="21CDF268" w14:textId="720F0773" w:rsidR="003B1E09" w:rsidRDefault="003B1E09" w:rsidP="003B1E09">
      <w:pPr>
        <w:spacing w:after="0" w:line="240" w:lineRule="auto"/>
        <w:jc w:val="both"/>
      </w:pPr>
      <w:r w:rsidRPr="003B1E09">
        <w:rPr>
          <w:rFonts w:ascii="Arial" w:hAnsi="Arial" w:cs="Arial"/>
        </w:rPr>
        <w:t>Afin de disposer de gros objets dont la taille empêche de les mettre dans</w:t>
      </w:r>
      <w:r>
        <w:rPr>
          <w:rFonts w:ascii="Arial" w:hAnsi="Arial" w:cs="Arial"/>
        </w:rPr>
        <w:t xml:space="preserve"> </w:t>
      </w:r>
      <w:r w:rsidRPr="003B1E09">
        <w:rPr>
          <w:rFonts w:ascii="Arial" w:hAnsi="Arial" w:cs="Arial"/>
        </w:rPr>
        <w:t xml:space="preserve">le bac prévu pour la collecte des ordures. Pour connaître </w:t>
      </w:r>
      <w:r w:rsidR="009531D0">
        <w:rPr>
          <w:rFonts w:ascii="Arial" w:hAnsi="Arial" w:cs="Arial"/>
        </w:rPr>
        <w:t>le nombre d’article</w:t>
      </w:r>
      <w:r w:rsidR="0029702E">
        <w:rPr>
          <w:rFonts w:ascii="Arial" w:hAnsi="Arial" w:cs="Arial"/>
        </w:rPr>
        <w:t>s</w:t>
      </w:r>
      <w:r w:rsidR="009531D0">
        <w:rPr>
          <w:rFonts w:ascii="Arial" w:hAnsi="Arial" w:cs="Arial"/>
        </w:rPr>
        <w:t xml:space="preserve"> permis par collecte et </w:t>
      </w:r>
      <w:r w:rsidRPr="003B1E09">
        <w:rPr>
          <w:rFonts w:ascii="Arial" w:hAnsi="Arial" w:cs="Arial"/>
        </w:rPr>
        <w:t>la liste des</w:t>
      </w:r>
      <w:r>
        <w:rPr>
          <w:rFonts w:ascii="Arial" w:hAnsi="Arial" w:cs="Arial"/>
        </w:rPr>
        <w:t xml:space="preserve"> </w:t>
      </w:r>
      <w:r w:rsidRPr="003B1E09">
        <w:rPr>
          <w:rFonts w:ascii="Arial" w:hAnsi="Arial" w:cs="Arial"/>
        </w:rPr>
        <w:t>matières acceptées/refusées:</w:t>
      </w:r>
      <w:r>
        <w:rPr>
          <w:rFonts w:ascii="Arial" w:hAnsi="Arial" w:cs="Arial"/>
        </w:rPr>
        <w:t xml:space="preserve"> </w:t>
      </w:r>
      <w:hyperlink r:id="rId9" w:history="1">
        <w:r w:rsidRPr="00123063">
          <w:rPr>
            <w:rStyle w:val="Lienhypertexte"/>
            <w:rFonts w:ascii="Arial" w:hAnsi="Arial" w:cs="Arial"/>
          </w:rPr>
          <w:t>www.mrcbhs.ca/dechets-volumineux-encombrants</w:t>
        </w:r>
      </w:hyperlink>
    </w:p>
    <w:p w14:paraId="27AB0E4B" w14:textId="77777777" w:rsidR="009531D0" w:rsidRDefault="009531D0" w:rsidP="003B1E09">
      <w:pPr>
        <w:spacing w:after="0" w:line="240" w:lineRule="auto"/>
        <w:jc w:val="both"/>
      </w:pPr>
    </w:p>
    <w:tbl>
      <w:tblPr>
        <w:tblStyle w:val="Grilledutableau"/>
        <w:tblW w:w="0" w:type="auto"/>
        <w:tblLook w:val="04A0" w:firstRow="1" w:lastRow="0" w:firstColumn="1" w:lastColumn="0" w:noHBand="0" w:noVBand="1"/>
      </w:tblPr>
      <w:tblGrid>
        <w:gridCol w:w="2157"/>
        <w:gridCol w:w="2157"/>
        <w:gridCol w:w="2158"/>
        <w:gridCol w:w="2158"/>
      </w:tblGrid>
      <w:tr w:rsidR="009531D0" w14:paraId="05D1B601" w14:textId="77777777" w:rsidTr="009F5E86">
        <w:tc>
          <w:tcPr>
            <w:tcW w:w="2157" w:type="dxa"/>
          </w:tcPr>
          <w:p w14:paraId="0BDEA242" w14:textId="77777777" w:rsidR="009531D0" w:rsidRDefault="009531D0" w:rsidP="009531D0">
            <w:pPr>
              <w:jc w:val="both"/>
              <w:rPr>
                <w:rFonts w:ascii="Arial" w:hAnsi="Arial" w:cs="Arial"/>
              </w:rPr>
            </w:pPr>
          </w:p>
        </w:tc>
        <w:tc>
          <w:tcPr>
            <w:tcW w:w="2157" w:type="dxa"/>
            <w:vAlign w:val="center"/>
          </w:tcPr>
          <w:p w14:paraId="77037891" w14:textId="165F3B2B" w:rsidR="009531D0" w:rsidRDefault="009531D0" w:rsidP="009F5E86">
            <w:pPr>
              <w:jc w:val="center"/>
              <w:rPr>
                <w:rFonts w:ascii="Arial" w:hAnsi="Arial" w:cs="Arial"/>
              </w:rPr>
            </w:pPr>
            <w:r w:rsidRPr="00D32F53">
              <w:rPr>
                <w:b/>
                <w:bCs/>
              </w:rPr>
              <w:t>Ville de Beauharnois</w:t>
            </w:r>
          </w:p>
        </w:tc>
        <w:tc>
          <w:tcPr>
            <w:tcW w:w="2158" w:type="dxa"/>
            <w:vAlign w:val="center"/>
          </w:tcPr>
          <w:p w14:paraId="5B355486" w14:textId="5E6DB118" w:rsidR="009531D0" w:rsidRDefault="009531D0" w:rsidP="009F5E86">
            <w:pPr>
              <w:jc w:val="center"/>
              <w:rPr>
                <w:rFonts w:ascii="Arial" w:hAnsi="Arial" w:cs="Arial"/>
              </w:rPr>
            </w:pPr>
            <w:r>
              <w:rPr>
                <w:b/>
                <w:bCs/>
              </w:rPr>
              <w:t>Municipalité de Saint-Louis-de-Gonzague</w:t>
            </w:r>
          </w:p>
        </w:tc>
        <w:tc>
          <w:tcPr>
            <w:tcW w:w="2158" w:type="dxa"/>
            <w:vAlign w:val="center"/>
          </w:tcPr>
          <w:p w14:paraId="27F890A4" w14:textId="312FC2B5" w:rsidR="009531D0" w:rsidRDefault="009531D0" w:rsidP="009F5E86">
            <w:pPr>
              <w:jc w:val="center"/>
              <w:rPr>
                <w:rFonts w:ascii="Arial" w:hAnsi="Arial" w:cs="Arial"/>
              </w:rPr>
            </w:pPr>
            <w:r>
              <w:rPr>
                <w:b/>
                <w:bCs/>
              </w:rPr>
              <w:t>Municipalité de Saint-Stanislas-de-Kostka</w:t>
            </w:r>
          </w:p>
        </w:tc>
      </w:tr>
      <w:tr w:rsidR="009531D0" w14:paraId="31D10554" w14:textId="77777777" w:rsidTr="009F5E86">
        <w:tc>
          <w:tcPr>
            <w:tcW w:w="2157" w:type="dxa"/>
          </w:tcPr>
          <w:p w14:paraId="593FF058" w14:textId="5D1EC0F6" w:rsidR="009531D0" w:rsidRDefault="009531D0" w:rsidP="003B1E09">
            <w:pPr>
              <w:jc w:val="both"/>
              <w:rPr>
                <w:rFonts w:ascii="Arial" w:hAnsi="Arial" w:cs="Arial"/>
              </w:rPr>
            </w:pPr>
            <w:r>
              <w:rPr>
                <w:rFonts w:ascii="Arial" w:hAnsi="Arial" w:cs="Arial"/>
              </w:rPr>
              <w:t>Nombre de déchet volumineux (encombrant) permis par collecte</w:t>
            </w:r>
          </w:p>
        </w:tc>
        <w:tc>
          <w:tcPr>
            <w:tcW w:w="2157" w:type="dxa"/>
            <w:vAlign w:val="center"/>
          </w:tcPr>
          <w:p w14:paraId="04F451B7" w14:textId="78745BEF" w:rsidR="009531D0" w:rsidRDefault="009531D0" w:rsidP="009F5E86">
            <w:pPr>
              <w:jc w:val="center"/>
              <w:rPr>
                <w:rFonts w:ascii="Arial" w:hAnsi="Arial" w:cs="Arial"/>
              </w:rPr>
            </w:pPr>
            <w:r>
              <w:rPr>
                <w:rFonts w:ascii="Arial" w:hAnsi="Arial" w:cs="Arial"/>
              </w:rPr>
              <w:t>2</w:t>
            </w:r>
          </w:p>
        </w:tc>
        <w:tc>
          <w:tcPr>
            <w:tcW w:w="2158" w:type="dxa"/>
            <w:vAlign w:val="center"/>
          </w:tcPr>
          <w:p w14:paraId="2BEF829E" w14:textId="573835DF" w:rsidR="009531D0" w:rsidRDefault="009531D0" w:rsidP="009F5E86">
            <w:pPr>
              <w:jc w:val="center"/>
              <w:rPr>
                <w:rFonts w:ascii="Arial" w:hAnsi="Arial" w:cs="Arial"/>
              </w:rPr>
            </w:pPr>
            <w:r>
              <w:rPr>
                <w:rFonts w:ascii="Arial" w:hAnsi="Arial" w:cs="Arial"/>
              </w:rPr>
              <w:t>1</w:t>
            </w:r>
          </w:p>
        </w:tc>
        <w:tc>
          <w:tcPr>
            <w:tcW w:w="2158" w:type="dxa"/>
            <w:vAlign w:val="center"/>
          </w:tcPr>
          <w:p w14:paraId="1E72B686" w14:textId="33508CC5" w:rsidR="009531D0" w:rsidRDefault="009531D0" w:rsidP="009F5E86">
            <w:pPr>
              <w:jc w:val="center"/>
              <w:rPr>
                <w:rFonts w:ascii="Arial" w:hAnsi="Arial" w:cs="Arial"/>
              </w:rPr>
            </w:pPr>
            <w:r>
              <w:rPr>
                <w:rFonts w:ascii="Arial" w:hAnsi="Arial" w:cs="Arial"/>
              </w:rPr>
              <w:t>1</w:t>
            </w:r>
          </w:p>
        </w:tc>
      </w:tr>
    </w:tbl>
    <w:p w14:paraId="3F37B1A8" w14:textId="77777777" w:rsidR="00EC456D" w:rsidRDefault="00EC456D" w:rsidP="00EC456D"/>
    <w:p w14:paraId="465913A4" w14:textId="77777777" w:rsidR="003213A8" w:rsidRDefault="003213A8">
      <w:pPr>
        <w:rPr>
          <w:b/>
          <w:bCs/>
          <w:sz w:val="28"/>
          <w:szCs w:val="28"/>
          <w:u w:val="single"/>
        </w:rPr>
      </w:pPr>
      <w:r>
        <w:rPr>
          <w:b/>
          <w:bCs/>
          <w:sz w:val="28"/>
          <w:szCs w:val="28"/>
          <w:u w:val="single"/>
        </w:rPr>
        <w:br w:type="page"/>
      </w:r>
    </w:p>
    <w:p w14:paraId="56A741F6" w14:textId="6008A2C4" w:rsidR="00EC456D" w:rsidRPr="00D32F53" w:rsidRDefault="00EC456D" w:rsidP="003B1E09">
      <w:pPr>
        <w:pBdr>
          <w:top w:val="single" w:sz="4" w:space="1" w:color="auto"/>
        </w:pBdr>
        <w:rPr>
          <w:b/>
          <w:bCs/>
          <w:sz w:val="28"/>
          <w:szCs w:val="28"/>
          <w:u w:val="single"/>
        </w:rPr>
      </w:pPr>
      <w:r w:rsidRPr="00D32F53">
        <w:rPr>
          <w:b/>
          <w:bCs/>
          <w:sz w:val="28"/>
          <w:szCs w:val="28"/>
          <w:u w:val="single"/>
        </w:rPr>
        <w:lastRenderedPageBreak/>
        <w:t>À qui référer en cas de questions</w:t>
      </w:r>
    </w:p>
    <w:tbl>
      <w:tblPr>
        <w:tblStyle w:val="Grilledutableau"/>
        <w:tblW w:w="0" w:type="auto"/>
        <w:tblLook w:val="04A0" w:firstRow="1" w:lastRow="0" w:firstColumn="1" w:lastColumn="0" w:noHBand="0" w:noVBand="1"/>
      </w:tblPr>
      <w:tblGrid>
        <w:gridCol w:w="1671"/>
        <w:gridCol w:w="1919"/>
        <w:gridCol w:w="1479"/>
        <w:gridCol w:w="1730"/>
        <w:gridCol w:w="1831"/>
      </w:tblGrid>
      <w:tr w:rsidR="00EC456D" w14:paraId="00F5E7D2" w14:textId="50C59302" w:rsidTr="00EC456D">
        <w:tc>
          <w:tcPr>
            <w:tcW w:w="1671" w:type="dxa"/>
          </w:tcPr>
          <w:p w14:paraId="699A6297" w14:textId="77777777" w:rsidR="00EC456D" w:rsidRPr="00D32F53" w:rsidRDefault="00EC456D" w:rsidP="00961DEF">
            <w:pPr>
              <w:rPr>
                <w:b/>
                <w:bCs/>
              </w:rPr>
            </w:pPr>
            <w:r w:rsidRPr="00D32F53">
              <w:rPr>
                <w:b/>
                <w:bCs/>
              </w:rPr>
              <w:t>Sujet de la question</w:t>
            </w:r>
          </w:p>
        </w:tc>
        <w:tc>
          <w:tcPr>
            <w:tcW w:w="1919" w:type="dxa"/>
          </w:tcPr>
          <w:p w14:paraId="62C52E18" w14:textId="77777777" w:rsidR="00EC456D" w:rsidRDefault="00EC456D" w:rsidP="00961DEF">
            <w:pPr>
              <w:jc w:val="center"/>
              <w:rPr>
                <w:b/>
                <w:bCs/>
              </w:rPr>
            </w:pPr>
            <w:r w:rsidRPr="00D32F53">
              <w:rPr>
                <w:b/>
                <w:bCs/>
              </w:rPr>
              <w:t>MRC</w:t>
            </w:r>
          </w:p>
          <w:p w14:paraId="4186367F" w14:textId="77777777" w:rsidR="00EC456D" w:rsidRPr="00D32F53" w:rsidRDefault="00EC456D" w:rsidP="00961DEF">
            <w:pPr>
              <w:jc w:val="center"/>
              <w:rPr>
                <w:b/>
                <w:bCs/>
              </w:rPr>
            </w:pPr>
            <w:r>
              <w:rPr>
                <w:b/>
                <w:bCs/>
              </w:rPr>
              <w:t>(Service de l’environnement)</w:t>
            </w:r>
          </w:p>
        </w:tc>
        <w:tc>
          <w:tcPr>
            <w:tcW w:w="1479" w:type="dxa"/>
          </w:tcPr>
          <w:p w14:paraId="54E56F91" w14:textId="77777777" w:rsidR="00EC456D" w:rsidRPr="00D32F53" w:rsidRDefault="00EC456D" w:rsidP="00961DEF">
            <w:pPr>
              <w:jc w:val="center"/>
              <w:rPr>
                <w:b/>
                <w:bCs/>
              </w:rPr>
            </w:pPr>
            <w:r w:rsidRPr="00D32F53">
              <w:rPr>
                <w:b/>
                <w:bCs/>
              </w:rPr>
              <w:t>Ville de Beauharnois</w:t>
            </w:r>
          </w:p>
        </w:tc>
        <w:tc>
          <w:tcPr>
            <w:tcW w:w="1730" w:type="dxa"/>
          </w:tcPr>
          <w:p w14:paraId="1BD5878A" w14:textId="0C3FFE1F" w:rsidR="00EC456D" w:rsidRPr="00D32F53" w:rsidRDefault="00EC456D" w:rsidP="00961DEF">
            <w:pPr>
              <w:jc w:val="center"/>
              <w:rPr>
                <w:b/>
                <w:bCs/>
              </w:rPr>
            </w:pPr>
            <w:r>
              <w:rPr>
                <w:b/>
                <w:bCs/>
              </w:rPr>
              <w:t>Municipalité de Saint-Louis-de-Gonzague</w:t>
            </w:r>
          </w:p>
        </w:tc>
        <w:tc>
          <w:tcPr>
            <w:tcW w:w="1831" w:type="dxa"/>
          </w:tcPr>
          <w:p w14:paraId="46A59954" w14:textId="11DB458F" w:rsidR="00EC456D" w:rsidRPr="00D32F53" w:rsidRDefault="00EC456D" w:rsidP="00961DEF">
            <w:pPr>
              <w:jc w:val="center"/>
              <w:rPr>
                <w:b/>
                <w:bCs/>
              </w:rPr>
            </w:pPr>
            <w:r>
              <w:rPr>
                <w:b/>
                <w:bCs/>
              </w:rPr>
              <w:t>Municipalité de Saint-Stanislas-de-Kostka</w:t>
            </w:r>
          </w:p>
        </w:tc>
      </w:tr>
      <w:tr w:rsidR="00EC456D" w14:paraId="07FD56E6" w14:textId="59F8110B" w:rsidTr="00EC456D">
        <w:tc>
          <w:tcPr>
            <w:tcW w:w="1671" w:type="dxa"/>
          </w:tcPr>
          <w:p w14:paraId="74CB041B" w14:textId="61E6E250" w:rsidR="00EC456D" w:rsidRDefault="00EC456D" w:rsidP="00961DEF">
            <w:r>
              <w:t xml:space="preserve">Demande </w:t>
            </w:r>
            <w:r w:rsidR="009531D0">
              <w:t xml:space="preserve">pour un nouveau </w:t>
            </w:r>
            <w:r w:rsidR="009531D0" w:rsidRPr="009F5E86">
              <w:rPr>
                <w:b/>
                <w:bCs/>
              </w:rPr>
              <w:t>bac à déchets</w:t>
            </w:r>
          </w:p>
        </w:tc>
        <w:tc>
          <w:tcPr>
            <w:tcW w:w="1919" w:type="dxa"/>
          </w:tcPr>
          <w:p w14:paraId="2B696F14" w14:textId="77777777" w:rsidR="00EC456D" w:rsidRDefault="00EC456D" w:rsidP="00961DEF">
            <w:pPr>
              <w:jc w:val="center"/>
            </w:pPr>
          </w:p>
        </w:tc>
        <w:tc>
          <w:tcPr>
            <w:tcW w:w="1479" w:type="dxa"/>
          </w:tcPr>
          <w:p w14:paraId="06D72D9B" w14:textId="77777777" w:rsidR="00EC456D" w:rsidRDefault="00EC456D" w:rsidP="00961DEF">
            <w:pPr>
              <w:jc w:val="center"/>
            </w:pPr>
            <w:r>
              <w:t>X</w:t>
            </w:r>
          </w:p>
        </w:tc>
        <w:tc>
          <w:tcPr>
            <w:tcW w:w="1730" w:type="dxa"/>
          </w:tcPr>
          <w:p w14:paraId="277FFA5B" w14:textId="6381A948" w:rsidR="00EC456D" w:rsidRDefault="003B1E09" w:rsidP="00961DEF">
            <w:pPr>
              <w:jc w:val="center"/>
            </w:pPr>
            <w:r>
              <w:t>X</w:t>
            </w:r>
          </w:p>
        </w:tc>
        <w:tc>
          <w:tcPr>
            <w:tcW w:w="1831" w:type="dxa"/>
          </w:tcPr>
          <w:p w14:paraId="1CB2B18F" w14:textId="77777777" w:rsidR="00EC456D" w:rsidRDefault="00EC456D" w:rsidP="00961DEF">
            <w:pPr>
              <w:jc w:val="center"/>
            </w:pPr>
          </w:p>
        </w:tc>
      </w:tr>
      <w:tr w:rsidR="00EC456D" w14:paraId="344AD835" w14:textId="0E527745" w:rsidTr="00EC456D">
        <w:tc>
          <w:tcPr>
            <w:tcW w:w="1671" w:type="dxa"/>
          </w:tcPr>
          <w:p w14:paraId="1CFB62E4" w14:textId="53F585F3" w:rsidR="00EC456D" w:rsidRDefault="00EC456D" w:rsidP="00961DEF">
            <w:r>
              <w:t>Demande de réparation d’un bac</w:t>
            </w:r>
            <w:r w:rsidR="009531D0">
              <w:t xml:space="preserve"> roulant</w:t>
            </w:r>
          </w:p>
        </w:tc>
        <w:tc>
          <w:tcPr>
            <w:tcW w:w="1919" w:type="dxa"/>
          </w:tcPr>
          <w:p w14:paraId="730D742E" w14:textId="77777777" w:rsidR="00EC456D" w:rsidRDefault="00EC456D" w:rsidP="00961DEF">
            <w:pPr>
              <w:jc w:val="center"/>
            </w:pPr>
            <w:r>
              <w:t>X</w:t>
            </w:r>
          </w:p>
        </w:tc>
        <w:tc>
          <w:tcPr>
            <w:tcW w:w="1479" w:type="dxa"/>
          </w:tcPr>
          <w:p w14:paraId="662F011E" w14:textId="77777777" w:rsidR="00EC456D" w:rsidRDefault="00EC456D" w:rsidP="00961DEF">
            <w:pPr>
              <w:jc w:val="center"/>
            </w:pPr>
          </w:p>
        </w:tc>
        <w:tc>
          <w:tcPr>
            <w:tcW w:w="1730" w:type="dxa"/>
          </w:tcPr>
          <w:p w14:paraId="66242C28" w14:textId="77777777" w:rsidR="00EC456D" w:rsidRDefault="00EC456D" w:rsidP="00961DEF">
            <w:pPr>
              <w:jc w:val="center"/>
            </w:pPr>
          </w:p>
        </w:tc>
        <w:tc>
          <w:tcPr>
            <w:tcW w:w="1831" w:type="dxa"/>
          </w:tcPr>
          <w:p w14:paraId="0CB64E03" w14:textId="77777777" w:rsidR="00EC456D" w:rsidRDefault="00EC456D" w:rsidP="00961DEF">
            <w:pPr>
              <w:jc w:val="center"/>
            </w:pPr>
          </w:p>
        </w:tc>
      </w:tr>
      <w:tr w:rsidR="00EC456D" w14:paraId="1794B6BD" w14:textId="48DB888E" w:rsidTr="00EC456D">
        <w:tc>
          <w:tcPr>
            <w:tcW w:w="1671" w:type="dxa"/>
          </w:tcPr>
          <w:p w14:paraId="365529D8" w14:textId="77777777" w:rsidR="00EC456D" w:rsidRDefault="00EC456D" w:rsidP="00961DEF">
            <w:r>
              <w:t>Bac non collecté</w:t>
            </w:r>
          </w:p>
        </w:tc>
        <w:tc>
          <w:tcPr>
            <w:tcW w:w="1919" w:type="dxa"/>
          </w:tcPr>
          <w:p w14:paraId="7C330CF8" w14:textId="77777777" w:rsidR="00EC456D" w:rsidRDefault="00EC456D" w:rsidP="00961DEF">
            <w:pPr>
              <w:jc w:val="center"/>
            </w:pPr>
            <w:r>
              <w:t>X</w:t>
            </w:r>
          </w:p>
        </w:tc>
        <w:tc>
          <w:tcPr>
            <w:tcW w:w="1479" w:type="dxa"/>
          </w:tcPr>
          <w:p w14:paraId="4D858D90" w14:textId="77777777" w:rsidR="00EC456D" w:rsidRDefault="00EC456D" w:rsidP="00961DEF">
            <w:pPr>
              <w:jc w:val="center"/>
            </w:pPr>
          </w:p>
        </w:tc>
        <w:tc>
          <w:tcPr>
            <w:tcW w:w="1730" w:type="dxa"/>
          </w:tcPr>
          <w:p w14:paraId="7C1EE18E" w14:textId="77777777" w:rsidR="00EC456D" w:rsidRDefault="00EC456D" w:rsidP="00961DEF">
            <w:pPr>
              <w:jc w:val="center"/>
            </w:pPr>
          </w:p>
        </w:tc>
        <w:tc>
          <w:tcPr>
            <w:tcW w:w="1831" w:type="dxa"/>
          </w:tcPr>
          <w:p w14:paraId="291283A8" w14:textId="77777777" w:rsidR="00EC456D" w:rsidRDefault="00EC456D" w:rsidP="00961DEF">
            <w:pPr>
              <w:jc w:val="center"/>
            </w:pPr>
          </w:p>
        </w:tc>
      </w:tr>
      <w:tr w:rsidR="00EC456D" w14:paraId="3300734A" w14:textId="4651963A" w:rsidTr="00EC456D">
        <w:tc>
          <w:tcPr>
            <w:tcW w:w="1671" w:type="dxa"/>
          </w:tcPr>
          <w:p w14:paraId="3F3339F1" w14:textId="77777777" w:rsidR="00EC456D" w:rsidRDefault="00EC456D" w:rsidP="00961DEF">
            <w:r>
              <w:t>A reçu un accroche-bac</w:t>
            </w:r>
          </w:p>
        </w:tc>
        <w:tc>
          <w:tcPr>
            <w:tcW w:w="1919" w:type="dxa"/>
          </w:tcPr>
          <w:p w14:paraId="2B429EC1" w14:textId="77777777" w:rsidR="00EC456D" w:rsidRDefault="00EC456D" w:rsidP="00961DEF">
            <w:pPr>
              <w:jc w:val="center"/>
            </w:pPr>
            <w:r>
              <w:t>X</w:t>
            </w:r>
          </w:p>
        </w:tc>
        <w:tc>
          <w:tcPr>
            <w:tcW w:w="1479" w:type="dxa"/>
          </w:tcPr>
          <w:p w14:paraId="35D1218A" w14:textId="77777777" w:rsidR="00EC456D" w:rsidRDefault="00EC456D" w:rsidP="00961DEF">
            <w:pPr>
              <w:jc w:val="center"/>
            </w:pPr>
          </w:p>
        </w:tc>
        <w:tc>
          <w:tcPr>
            <w:tcW w:w="1730" w:type="dxa"/>
          </w:tcPr>
          <w:p w14:paraId="2A3465C6" w14:textId="77777777" w:rsidR="00EC456D" w:rsidRDefault="00EC456D" w:rsidP="00961DEF">
            <w:pPr>
              <w:jc w:val="center"/>
            </w:pPr>
          </w:p>
        </w:tc>
        <w:tc>
          <w:tcPr>
            <w:tcW w:w="1831" w:type="dxa"/>
          </w:tcPr>
          <w:p w14:paraId="42FD12E0" w14:textId="77777777" w:rsidR="00EC456D" w:rsidRDefault="00EC456D" w:rsidP="00961DEF">
            <w:pPr>
              <w:jc w:val="center"/>
            </w:pPr>
          </w:p>
        </w:tc>
      </w:tr>
      <w:tr w:rsidR="00EC456D" w14:paraId="509A81E6" w14:textId="01C9F31F" w:rsidTr="00EC456D">
        <w:tc>
          <w:tcPr>
            <w:tcW w:w="1671" w:type="dxa"/>
          </w:tcPr>
          <w:p w14:paraId="3353B4A7" w14:textId="77777777" w:rsidR="00EC456D" w:rsidRDefault="00EC456D" w:rsidP="00961DEF">
            <w:r>
              <w:t>Question taxation</w:t>
            </w:r>
          </w:p>
        </w:tc>
        <w:tc>
          <w:tcPr>
            <w:tcW w:w="1919" w:type="dxa"/>
          </w:tcPr>
          <w:p w14:paraId="2D462B2F" w14:textId="77777777" w:rsidR="00EC456D" w:rsidRDefault="00EC456D" w:rsidP="00961DEF">
            <w:pPr>
              <w:jc w:val="center"/>
            </w:pPr>
          </w:p>
        </w:tc>
        <w:tc>
          <w:tcPr>
            <w:tcW w:w="1479" w:type="dxa"/>
          </w:tcPr>
          <w:p w14:paraId="77F36C9C" w14:textId="77777777" w:rsidR="00EC456D" w:rsidRDefault="00EC456D" w:rsidP="00961DEF">
            <w:pPr>
              <w:jc w:val="center"/>
            </w:pPr>
            <w:r>
              <w:t>X</w:t>
            </w:r>
          </w:p>
        </w:tc>
        <w:tc>
          <w:tcPr>
            <w:tcW w:w="1730" w:type="dxa"/>
          </w:tcPr>
          <w:p w14:paraId="720703AA" w14:textId="00482818" w:rsidR="00EC456D" w:rsidRDefault="003B1E09" w:rsidP="00961DEF">
            <w:pPr>
              <w:jc w:val="center"/>
            </w:pPr>
            <w:r>
              <w:t>X</w:t>
            </w:r>
          </w:p>
        </w:tc>
        <w:tc>
          <w:tcPr>
            <w:tcW w:w="1831" w:type="dxa"/>
          </w:tcPr>
          <w:p w14:paraId="3B809446" w14:textId="6B36DAA3" w:rsidR="00EC456D" w:rsidRDefault="003B1E09" w:rsidP="00961DEF">
            <w:pPr>
              <w:jc w:val="center"/>
            </w:pPr>
            <w:r>
              <w:t>X</w:t>
            </w:r>
          </w:p>
        </w:tc>
      </w:tr>
      <w:tr w:rsidR="00EC456D" w14:paraId="60C9F4EF" w14:textId="4EC51B1F" w:rsidTr="00EC456D">
        <w:tc>
          <w:tcPr>
            <w:tcW w:w="1671" w:type="dxa"/>
          </w:tcPr>
          <w:p w14:paraId="52763DAE" w14:textId="77777777" w:rsidR="00EC456D" w:rsidRDefault="00EC456D" w:rsidP="00961DEF">
            <w:r>
              <w:t>Question générale sur la conformité des bacs</w:t>
            </w:r>
          </w:p>
        </w:tc>
        <w:tc>
          <w:tcPr>
            <w:tcW w:w="1919" w:type="dxa"/>
          </w:tcPr>
          <w:p w14:paraId="1D290FFC" w14:textId="77777777" w:rsidR="00EC456D" w:rsidRDefault="00EC456D" w:rsidP="00961DEF">
            <w:pPr>
              <w:jc w:val="center"/>
            </w:pPr>
            <w:r>
              <w:t>X</w:t>
            </w:r>
          </w:p>
        </w:tc>
        <w:tc>
          <w:tcPr>
            <w:tcW w:w="1479" w:type="dxa"/>
          </w:tcPr>
          <w:p w14:paraId="4B56ECDF" w14:textId="77777777" w:rsidR="00EC456D" w:rsidRDefault="00EC456D" w:rsidP="00961DEF">
            <w:pPr>
              <w:jc w:val="center"/>
            </w:pPr>
          </w:p>
        </w:tc>
        <w:tc>
          <w:tcPr>
            <w:tcW w:w="1730" w:type="dxa"/>
          </w:tcPr>
          <w:p w14:paraId="1D47BCCF" w14:textId="77777777" w:rsidR="00EC456D" w:rsidRDefault="00EC456D" w:rsidP="00961DEF">
            <w:pPr>
              <w:jc w:val="center"/>
            </w:pPr>
          </w:p>
        </w:tc>
        <w:tc>
          <w:tcPr>
            <w:tcW w:w="1831" w:type="dxa"/>
          </w:tcPr>
          <w:p w14:paraId="7AAE4EFF" w14:textId="77777777" w:rsidR="00EC456D" w:rsidRDefault="00EC456D" w:rsidP="00961DEF">
            <w:pPr>
              <w:jc w:val="center"/>
            </w:pPr>
          </w:p>
        </w:tc>
      </w:tr>
    </w:tbl>
    <w:p w14:paraId="3EC6716E" w14:textId="77777777" w:rsidR="00EC456D" w:rsidRDefault="00EC456D" w:rsidP="00EC456D"/>
    <w:p w14:paraId="5DFA656C" w14:textId="351FEBA4" w:rsidR="00EC456D" w:rsidRDefault="00EC456D" w:rsidP="00EC456D">
      <w:r>
        <w:t xml:space="preserve">Pour rejoindre le service de l’environnement de la MRC de Beauharnois-Salaberry, </w:t>
      </w:r>
      <w:r w:rsidR="003B1E09">
        <w:t xml:space="preserve">il est possible d’utiliser </w:t>
      </w:r>
      <w:r>
        <w:t>l’un des moyens suivants :</w:t>
      </w:r>
    </w:p>
    <w:p w14:paraId="6A11BF9E" w14:textId="77777777" w:rsidR="00EC456D" w:rsidRDefault="00EC456D" w:rsidP="00EC456D">
      <w:pPr>
        <w:pStyle w:val="Paragraphedeliste"/>
        <w:numPr>
          <w:ilvl w:val="0"/>
          <w:numId w:val="6"/>
        </w:numPr>
        <w:spacing w:line="259" w:lineRule="auto"/>
      </w:pPr>
      <w:r>
        <w:t xml:space="preserve">Portail de requêtes : </w:t>
      </w:r>
      <w:hyperlink r:id="rId10" w:history="1">
        <w:r w:rsidRPr="00CC00D0">
          <w:rPr>
            <w:rStyle w:val="Lienhypertexte"/>
          </w:rPr>
          <w:t>https://portail.mrcbhs.ca/accueil</w:t>
        </w:r>
      </w:hyperlink>
      <w:r>
        <w:t xml:space="preserve"> </w:t>
      </w:r>
    </w:p>
    <w:p w14:paraId="45F0F301" w14:textId="77777777" w:rsidR="00EC456D" w:rsidRDefault="00EC456D" w:rsidP="00EC456D">
      <w:pPr>
        <w:pStyle w:val="Paragraphedeliste"/>
        <w:numPr>
          <w:ilvl w:val="0"/>
          <w:numId w:val="6"/>
        </w:numPr>
        <w:spacing w:line="259" w:lineRule="auto"/>
      </w:pPr>
      <w:r>
        <w:t xml:space="preserve">Courriel : </w:t>
      </w:r>
      <w:hyperlink r:id="rId11" w:history="1">
        <w:r w:rsidRPr="00CC00D0">
          <w:rPr>
            <w:rStyle w:val="Lienhypertexte"/>
          </w:rPr>
          <w:t>environnement@mrcbhs.ca</w:t>
        </w:r>
      </w:hyperlink>
      <w:r>
        <w:t xml:space="preserve"> </w:t>
      </w:r>
    </w:p>
    <w:p w14:paraId="47A748B3" w14:textId="77777777" w:rsidR="00EC456D" w:rsidRDefault="00EC456D" w:rsidP="00EC456D">
      <w:pPr>
        <w:pStyle w:val="Paragraphedeliste"/>
        <w:numPr>
          <w:ilvl w:val="0"/>
          <w:numId w:val="6"/>
        </w:numPr>
        <w:spacing w:line="259" w:lineRule="auto"/>
      </w:pPr>
      <w:r>
        <w:t>Téléphone :450 225-5055</w:t>
      </w:r>
    </w:p>
    <w:p w14:paraId="23FD72F9" w14:textId="77777777" w:rsidR="00EC456D" w:rsidRPr="001B5C23" w:rsidRDefault="00EC456D" w:rsidP="00577972">
      <w:pPr>
        <w:spacing w:after="0" w:line="240" w:lineRule="auto"/>
        <w:jc w:val="both"/>
        <w:rPr>
          <w:rFonts w:ascii="Arial" w:hAnsi="Arial" w:cs="Arial"/>
        </w:rPr>
      </w:pPr>
    </w:p>
    <w:sectPr w:rsidR="00EC456D" w:rsidRPr="001B5C23" w:rsidSect="00577972">
      <w:pgSz w:w="12240" w:h="15840"/>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95D9" w14:textId="77777777" w:rsidR="00CE55C5" w:rsidRDefault="00CE55C5" w:rsidP="00806F47">
      <w:pPr>
        <w:spacing w:after="0" w:line="240" w:lineRule="auto"/>
      </w:pPr>
      <w:r>
        <w:separator/>
      </w:r>
    </w:p>
  </w:endnote>
  <w:endnote w:type="continuationSeparator" w:id="0">
    <w:p w14:paraId="756B709B" w14:textId="77777777" w:rsidR="00CE55C5" w:rsidRDefault="00CE55C5" w:rsidP="00806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D7E6" w14:textId="77777777" w:rsidR="00CE55C5" w:rsidRDefault="00CE55C5" w:rsidP="00806F47">
      <w:pPr>
        <w:spacing w:after="0" w:line="240" w:lineRule="auto"/>
      </w:pPr>
      <w:r>
        <w:separator/>
      </w:r>
    </w:p>
  </w:footnote>
  <w:footnote w:type="continuationSeparator" w:id="0">
    <w:p w14:paraId="78BB4C4B" w14:textId="77777777" w:rsidR="00CE55C5" w:rsidRDefault="00CE55C5" w:rsidP="00806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1442"/>
    <w:multiLevelType w:val="multilevel"/>
    <w:tmpl w:val="D02C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46877"/>
    <w:multiLevelType w:val="hybridMultilevel"/>
    <w:tmpl w:val="24368146"/>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3775E22"/>
    <w:multiLevelType w:val="multilevel"/>
    <w:tmpl w:val="EEAE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90E69"/>
    <w:multiLevelType w:val="hybridMultilevel"/>
    <w:tmpl w:val="2F6EDC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7862A89"/>
    <w:multiLevelType w:val="hybridMultilevel"/>
    <w:tmpl w:val="F93AEB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C1349A9"/>
    <w:multiLevelType w:val="multilevel"/>
    <w:tmpl w:val="3F68D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82486"/>
    <w:multiLevelType w:val="multilevel"/>
    <w:tmpl w:val="B950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CB4BB0"/>
    <w:multiLevelType w:val="multilevel"/>
    <w:tmpl w:val="E1B6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2449D"/>
    <w:multiLevelType w:val="hybridMultilevel"/>
    <w:tmpl w:val="873C7516"/>
    <w:lvl w:ilvl="0" w:tplc="744C15D2">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6C2B76E7"/>
    <w:multiLevelType w:val="hybridMultilevel"/>
    <w:tmpl w:val="7A1E5474"/>
    <w:lvl w:ilvl="0" w:tplc="2D42B6BA">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692191F"/>
    <w:multiLevelType w:val="hybridMultilevel"/>
    <w:tmpl w:val="E3F6F272"/>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9FC1560"/>
    <w:multiLevelType w:val="multilevel"/>
    <w:tmpl w:val="6D2C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44617">
    <w:abstractNumId w:val="11"/>
  </w:num>
  <w:num w:numId="2" w16cid:durableId="343291975">
    <w:abstractNumId w:val="2"/>
  </w:num>
  <w:num w:numId="3" w16cid:durableId="268389187">
    <w:abstractNumId w:val="3"/>
  </w:num>
  <w:num w:numId="4" w16cid:durableId="1896621934">
    <w:abstractNumId w:val="10"/>
  </w:num>
  <w:num w:numId="5" w16cid:durableId="2022050383">
    <w:abstractNumId w:val="4"/>
  </w:num>
  <w:num w:numId="6" w16cid:durableId="1063598781">
    <w:abstractNumId w:val="1"/>
  </w:num>
  <w:num w:numId="7" w16cid:durableId="1979796451">
    <w:abstractNumId w:val="9"/>
  </w:num>
  <w:num w:numId="8" w16cid:durableId="1684548584">
    <w:abstractNumId w:val="7"/>
  </w:num>
  <w:num w:numId="9" w16cid:durableId="1237784902">
    <w:abstractNumId w:val="8"/>
  </w:num>
  <w:num w:numId="10" w16cid:durableId="750083370">
    <w:abstractNumId w:val="5"/>
  </w:num>
  <w:num w:numId="11" w16cid:durableId="732195182">
    <w:abstractNumId w:val="0"/>
  </w:num>
  <w:num w:numId="12" w16cid:durableId="1649162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054"/>
    <w:rsid w:val="0006456A"/>
    <w:rsid w:val="00196C55"/>
    <w:rsid w:val="001B5C23"/>
    <w:rsid w:val="001D2F41"/>
    <w:rsid w:val="002528ED"/>
    <w:rsid w:val="0029465A"/>
    <w:rsid w:val="0029702E"/>
    <w:rsid w:val="003213A8"/>
    <w:rsid w:val="003330E9"/>
    <w:rsid w:val="003A7407"/>
    <w:rsid w:val="003B1E09"/>
    <w:rsid w:val="003C3A91"/>
    <w:rsid w:val="003E1864"/>
    <w:rsid w:val="003F7083"/>
    <w:rsid w:val="00577972"/>
    <w:rsid w:val="005954CD"/>
    <w:rsid w:val="00616641"/>
    <w:rsid w:val="00665544"/>
    <w:rsid w:val="006E17A7"/>
    <w:rsid w:val="00793D99"/>
    <w:rsid w:val="007A239D"/>
    <w:rsid w:val="007D7F8F"/>
    <w:rsid w:val="00806F47"/>
    <w:rsid w:val="00841190"/>
    <w:rsid w:val="00846ED9"/>
    <w:rsid w:val="00933ECE"/>
    <w:rsid w:val="009531D0"/>
    <w:rsid w:val="009B0EC9"/>
    <w:rsid w:val="009C1D76"/>
    <w:rsid w:val="009F5E86"/>
    <w:rsid w:val="00A271E6"/>
    <w:rsid w:val="00A30599"/>
    <w:rsid w:val="00AF338C"/>
    <w:rsid w:val="00B51054"/>
    <w:rsid w:val="00C21DEB"/>
    <w:rsid w:val="00C448DE"/>
    <w:rsid w:val="00C94D54"/>
    <w:rsid w:val="00CA303F"/>
    <w:rsid w:val="00CA4658"/>
    <w:rsid w:val="00CB734B"/>
    <w:rsid w:val="00CE55C5"/>
    <w:rsid w:val="00D068D4"/>
    <w:rsid w:val="00D22652"/>
    <w:rsid w:val="00D72168"/>
    <w:rsid w:val="00E11F73"/>
    <w:rsid w:val="00EC456D"/>
    <w:rsid w:val="00F05D5E"/>
    <w:rsid w:val="00F31B5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7363"/>
  <w15:chartTrackingRefBased/>
  <w15:docId w15:val="{FD686014-3FE1-47D7-BA98-C0BE2A44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51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51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5105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105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105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105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105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105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105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5105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5105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5105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105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105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10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510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510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51054"/>
    <w:rPr>
      <w:rFonts w:eastAsiaTheme="majorEastAsia" w:cstheme="majorBidi"/>
      <w:color w:val="272727" w:themeColor="text1" w:themeTint="D8"/>
    </w:rPr>
  </w:style>
  <w:style w:type="paragraph" w:styleId="Titre">
    <w:name w:val="Title"/>
    <w:basedOn w:val="Normal"/>
    <w:next w:val="Normal"/>
    <w:link w:val="TitreCar"/>
    <w:uiPriority w:val="10"/>
    <w:qFormat/>
    <w:rsid w:val="00B51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10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510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10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1054"/>
    <w:pPr>
      <w:spacing w:before="160"/>
      <w:jc w:val="center"/>
    </w:pPr>
    <w:rPr>
      <w:i/>
      <w:iCs/>
      <w:color w:val="404040" w:themeColor="text1" w:themeTint="BF"/>
    </w:rPr>
  </w:style>
  <w:style w:type="character" w:customStyle="1" w:styleId="CitationCar">
    <w:name w:val="Citation Car"/>
    <w:basedOn w:val="Policepardfaut"/>
    <w:link w:val="Citation"/>
    <w:uiPriority w:val="29"/>
    <w:rsid w:val="00B51054"/>
    <w:rPr>
      <w:i/>
      <w:iCs/>
      <w:color w:val="404040" w:themeColor="text1" w:themeTint="BF"/>
    </w:rPr>
  </w:style>
  <w:style w:type="paragraph" w:styleId="Paragraphedeliste">
    <w:name w:val="List Paragraph"/>
    <w:basedOn w:val="Normal"/>
    <w:uiPriority w:val="34"/>
    <w:qFormat/>
    <w:rsid w:val="00B51054"/>
    <w:pPr>
      <w:ind w:left="720"/>
      <w:contextualSpacing/>
    </w:pPr>
  </w:style>
  <w:style w:type="character" w:styleId="Accentuationintense">
    <w:name w:val="Intense Emphasis"/>
    <w:basedOn w:val="Policepardfaut"/>
    <w:uiPriority w:val="21"/>
    <w:qFormat/>
    <w:rsid w:val="00B51054"/>
    <w:rPr>
      <w:i/>
      <w:iCs/>
      <w:color w:val="0F4761" w:themeColor="accent1" w:themeShade="BF"/>
    </w:rPr>
  </w:style>
  <w:style w:type="paragraph" w:styleId="Citationintense">
    <w:name w:val="Intense Quote"/>
    <w:basedOn w:val="Normal"/>
    <w:next w:val="Normal"/>
    <w:link w:val="CitationintenseCar"/>
    <w:uiPriority w:val="30"/>
    <w:qFormat/>
    <w:rsid w:val="00B51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1054"/>
    <w:rPr>
      <w:i/>
      <w:iCs/>
      <w:color w:val="0F4761" w:themeColor="accent1" w:themeShade="BF"/>
    </w:rPr>
  </w:style>
  <w:style w:type="character" w:styleId="Rfrenceintense">
    <w:name w:val="Intense Reference"/>
    <w:basedOn w:val="Policepardfaut"/>
    <w:uiPriority w:val="32"/>
    <w:qFormat/>
    <w:rsid w:val="00B51054"/>
    <w:rPr>
      <w:b/>
      <w:bCs/>
      <w:smallCaps/>
      <w:color w:val="0F4761" w:themeColor="accent1" w:themeShade="BF"/>
      <w:spacing w:val="5"/>
    </w:rPr>
  </w:style>
  <w:style w:type="character" w:styleId="Lienhypertexte">
    <w:name w:val="Hyperlink"/>
    <w:basedOn w:val="Policepardfaut"/>
    <w:uiPriority w:val="99"/>
    <w:unhideWhenUsed/>
    <w:rsid w:val="00EC456D"/>
    <w:rPr>
      <w:color w:val="467886" w:themeColor="hyperlink"/>
      <w:u w:val="single"/>
    </w:rPr>
  </w:style>
  <w:style w:type="table" w:styleId="Grilledutableau">
    <w:name w:val="Table Grid"/>
    <w:basedOn w:val="TableauNormal"/>
    <w:uiPriority w:val="39"/>
    <w:rsid w:val="00EC456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B1E09"/>
    <w:rPr>
      <w:color w:val="605E5C"/>
      <w:shd w:val="clear" w:color="auto" w:fill="E1DFDD"/>
    </w:rPr>
  </w:style>
  <w:style w:type="paragraph" w:styleId="En-tte">
    <w:name w:val="header"/>
    <w:basedOn w:val="Normal"/>
    <w:link w:val="En-tteCar"/>
    <w:uiPriority w:val="99"/>
    <w:unhideWhenUsed/>
    <w:rsid w:val="00806F47"/>
    <w:pPr>
      <w:tabs>
        <w:tab w:val="center" w:pos="4320"/>
        <w:tab w:val="right" w:pos="8640"/>
      </w:tabs>
      <w:spacing w:after="0" w:line="240" w:lineRule="auto"/>
    </w:pPr>
  </w:style>
  <w:style w:type="character" w:customStyle="1" w:styleId="En-tteCar">
    <w:name w:val="En-tête Car"/>
    <w:basedOn w:val="Policepardfaut"/>
    <w:link w:val="En-tte"/>
    <w:uiPriority w:val="99"/>
    <w:rsid w:val="00806F47"/>
  </w:style>
  <w:style w:type="paragraph" w:styleId="Pieddepage">
    <w:name w:val="footer"/>
    <w:basedOn w:val="Normal"/>
    <w:link w:val="PieddepageCar"/>
    <w:uiPriority w:val="99"/>
    <w:unhideWhenUsed/>
    <w:rsid w:val="00806F4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06F47"/>
  </w:style>
  <w:style w:type="character" w:styleId="Marquedecommentaire">
    <w:name w:val="annotation reference"/>
    <w:basedOn w:val="Policepardfaut"/>
    <w:uiPriority w:val="99"/>
    <w:semiHidden/>
    <w:unhideWhenUsed/>
    <w:rsid w:val="003E1864"/>
    <w:rPr>
      <w:sz w:val="16"/>
      <w:szCs w:val="16"/>
    </w:rPr>
  </w:style>
  <w:style w:type="paragraph" w:styleId="Commentaire">
    <w:name w:val="annotation text"/>
    <w:basedOn w:val="Normal"/>
    <w:link w:val="CommentaireCar"/>
    <w:uiPriority w:val="99"/>
    <w:unhideWhenUsed/>
    <w:rsid w:val="003E1864"/>
    <w:pPr>
      <w:spacing w:line="240" w:lineRule="auto"/>
    </w:pPr>
    <w:rPr>
      <w:sz w:val="20"/>
      <w:szCs w:val="20"/>
    </w:rPr>
  </w:style>
  <w:style w:type="character" w:customStyle="1" w:styleId="CommentaireCar">
    <w:name w:val="Commentaire Car"/>
    <w:basedOn w:val="Policepardfaut"/>
    <w:link w:val="Commentaire"/>
    <w:uiPriority w:val="99"/>
    <w:rsid w:val="003E1864"/>
    <w:rPr>
      <w:sz w:val="20"/>
      <w:szCs w:val="20"/>
    </w:rPr>
  </w:style>
  <w:style w:type="paragraph" w:styleId="Objetducommentaire">
    <w:name w:val="annotation subject"/>
    <w:basedOn w:val="Commentaire"/>
    <w:next w:val="Commentaire"/>
    <w:link w:val="ObjetducommentaireCar"/>
    <w:uiPriority w:val="99"/>
    <w:semiHidden/>
    <w:unhideWhenUsed/>
    <w:rsid w:val="003E1864"/>
    <w:rPr>
      <w:b/>
      <w:bCs/>
    </w:rPr>
  </w:style>
  <w:style w:type="character" w:customStyle="1" w:styleId="ObjetducommentaireCar">
    <w:name w:val="Objet du commentaire Car"/>
    <w:basedOn w:val="CommentaireCar"/>
    <w:link w:val="Objetducommentaire"/>
    <w:uiPriority w:val="99"/>
    <w:semiHidden/>
    <w:rsid w:val="003E1864"/>
    <w:rPr>
      <w:b/>
      <w:bCs/>
      <w:sz w:val="20"/>
      <w:szCs w:val="20"/>
    </w:rPr>
  </w:style>
  <w:style w:type="paragraph" w:styleId="Rvision">
    <w:name w:val="Revision"/>
    <w:hidden/>
    <w:uiPriority w:val="99"/>
    <w:semiHidden/>
    <w:rsid w:val="003E18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cbhs.ca/r&#233;emplo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sldg.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vironnement@mrcbhs.ca" TargetMode="External"/><Relationship Id="rId5" Type="http://schemas.openxmlformats.org/officeDocument/2006/relationships/footnotes" Target="footnotes.xml"/><Relationship Id="rId10" Type="http://schemas.openxmlformats.org/officeDocument/2006/relationships/hyperlink" Target="https://portail.mrcbhs.ca/accueil" TargetMode="External"/><Relationship Id="rId4" Type="http://schemas.openxmlformats.org/officeDocument/2006/relationships/webSettings" Target="webSettings.xml"/><Relationship Id="rId9" Type="http://schemas.openxmlformats.org/officeDocument/2006/relationships/hyperlink" Target="http://www.mrcbhs.ca/dechets-volumineux-encombrant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1383</Words>
  <Characters>7692</Characters>
  <Application>Microsoft Office Word</Application>
  <DocSecurity>0</DocSecurity>
  <Lines>265</Lines>
  <Paragraphs>141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Marie-Andrée Gagnon</dc:creator>
  <cp:keywords/>
  <dc:description/>
  <cp:lastModifiedBy>Marie-Andrée Gagnon</cp:lastModifiedBy>
  <cp:revision>5</cp:revision>
  <dcterms:created xsi:type="dcterms:W3CDTF">2026-08-12T14:55:00Z</dcterms:created>
  <dcterms:modified xsi:type="dcterms:W3CDTF">2026-08-12T15:33:00Z</dcterms:modified>
</cp:coreProperties>
</file>